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754D" w14:textId="1F12ABF5" w:rsidR="00491B50" w:rsidRPr="00B13CE2" w:rsidRDefault="00491B50" w:rsidP="00491B5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 xml:space="preserve">ПРОТОКОЛ  № </w:t>
      </w:r>
      <w:r w:rsidR="00C670CC" w:rsidRPr="00B13CE2">
        <w:rPr>
          <w:b/>
          <w:color w:val="auto"/>
          <w:sz w:val="24"/>
          <w:szCs w:val="24"/>
          <w:lang w:val="en-US"/>
        </w:rPr>
        <w:t>4</w:t>
      </w:r>
      <w:r w:rsidR="006A3E8A">
        <w:rPr>
          <w:b/>
          <w:color w:val="auto"/>
          <w:sz w:val="24"/>
          <w:szCs w:val="24"/>
        </w:rPr>
        <w:t>4</w:t>
      </w:r>
      <w:r w:rsidRPr="00B13CE2">
        <w:rPr>
          <w:b/>
          <w:color w:val="auto"/>
          <w:sz w:val="24"/>
          <w:szCs w:val="24"/>
        </w:rPr>
        <w:t>/</w:t>
      </w:r>
      <w:r w:rsidR="006A3E8A">
        <w:rPr>
          <w:b/>
          <w:color w:val="auto"/>
          <w:sz w:val="24"/>
          <w:szCs w:val="24"/>
        </w:rPr>
        <w:t>11</w:t>
      </w:r>
      <w:r w:rsidRPr="00B13CE2">
        <w:rPr>
          <w:b/>
          <w:color w:val="auto"/>
          <w:sz w:val="24"/>
          <w:szCs w:val="24"/>
        </w:rPr>
        <w:t>.0</w:t>
      </w:r>
      <w:r w:rsidR="002B0AAA" w:rsidRPr="00B13CE2">
        <w:rPr>
          <w:b/>
          <w:color w:val="auto"/>
          <w:sz w:val="24"/>
          <w:szCs w:val="24"/>
          <w:lang w:val="en-US"/>
        </w:rPr>
        <w:t>2</w:t>
      </w:r>
      <w:r w:rsidRPr="00B13CE2">
        <w:rPr>
          <w:b/>
          <w:color w:val="auto"/>
          <w:sz w:val="24"/>
          <w:szCs w:val="24"/>
        </w:rPr>
        <w:t>.2025 г.</w:t>
      </w:r>
    </w:p>
    <w:p w14:paraId="1F8FF539" w14:textId="4C0509D4" w:rsidR="00491B50" w:rsidRPr="00B13CE2" w:rsidRDefault="00491B50" w:rsidP="00491B50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</w:rPr>
        <w:t>от заседание на Общинска избирателна комисия</w:t>
      </w:r>
      <w:r w:rsidR="00CF6326" w:rsidRPr="00B13CE2"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 xml:space="preserve">Долни Дъбник, назначена от ЦИК с Решение  №2078-МИ от 28.08.2023 г. и Решение №2487-МИ от 21.09.2023г., състояло се на </w:t>
      </w:r>
      <w:r w:rsidR="006A3E8A">
        <w:rPr>
          <w:color w:val="auto"/>
          <w:sz w:val="24"/>
          <w:szCs w:val="24"/>
        </w:rPr>
        <w:t>11</w:t>
      </w:r>
      <w:r w:rsidRPr="00B13CE2">
        <w:rPr>
          <w:color w:val="auto"/>
          <w:sz w:val="24"/>
          <w:szCs w:val="24"/>
        </w:rPr>
        <w:t>.0</w:t>
      </w:r>
      <w:r w:rsidR="002B0AAA" w:rsidRPr="00B13CE2">
        <w:rPr>
          <w:color w:val="auto"/>
          <w:sz w:val="24"/>
          <w:szCs w:val="24"/>
          <w:lang w:val="en-US"/>
        </w:rPr>
        <w:t>2</w:t>
      </w:r>
      <w:r w:rsidRPr="00B13CE2">
        <w:rPr>
          <w:color w:val="auto"/>
          <w:sz w:val="24"/>
          <w:szCs w:val="24"/>
        </w:rPr>
        <w:t>.2025 г. от</w:t>
      </w:r>
      <w:r w:rsidR="008F20D8" w:rsidRPr="00B13CE2">
        <w:rPr>
          <w:color w:val="auto"/>
          <w:sz w:val="24"/>
          <w:szCs w:val="24"/>
        </w:rPr>
        <w:t xml:space="preserve"> </w:t>
      </w:r>
      <w:r w:rsidR="002C5FDD" w:rsidRPr="00337378">
        <w:rPr>
          <w:color w:val="auto"/>
          <w:sz w:val="24"/>
          <w:szCs w:val="24"/>
        </w:rPr>
        <w:t>1</w:t>
      </w:r>
      <w:r w:rsidR="006A3E8A">
        <w:rPr>
          <w:color w:val="auto"/>
          <w:sz w:val="24"/>
          <w:szCs w:val="24"/>
        </w:rPr>
        <w:t>6</w:t>
      </w:r>
      <w:r w:rsidRPr="00337378">
        <w:rPr>
          <w:color w:val="auto"/>
          <w:sz w:val="24"/>
          <w:szCs w:val="24"/>
          <w:lang w:val="en-US"/>
        </w:rPr>
        <w:t>:</w:t>
      </w:r>
      <w:r w:rsidR="00375967">
        <w:rPr>
          <w:color w:val="auto"/>
          <w:sz w:val="24"/>
          <w:szCs w:val="24"/>
        </w:rPr>
        <w:t>00</w:t>
      </w:r>
      <w:r w:rsidRPr="00B13CE2">
        <w:rPr>
          <w:color w:val="auto"/>
          <w:sz w:val="24"/>
          <w:szCs w:val="24"/>
          <w:lang w:val="en-US"/>
        </w:rPr>
        <w:t xml:space="preserve"> </w:t>
      </w:r>
      <w:r w:rsidRPr="00B13CE2">
        <w:rPr>
          <w:color w:val="auto"/>
          <w:sz w:val="24"/>
          <w:szCs w:val="24"/>
        </w:rPr>
        <w:t>часа в гр. Долни Дъбник, ул. „Христо Янчев”</w:t>
      </w:r>
      <w:r w:rsidR="00CF3DD0"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>№</w:t>
      </w:r>
      <w:r w:rsidR="002C5FDD" w:rsidRPr="00B13CE2"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 xml:space="preserve">59. </w:t>
      </w:r>
    </w:p>
    <w:p w14:paraId="70BF54E9" w14:textId="77777777" w:rsidR="00491B50" w:rsidRPr="00B13CE2" w:rsidRDefault="00491B50" w:rsidP="00491B50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77295A3D" w14:textId="77777777" w:rsidR="00491B50" w:rsidRPr="00B13CE2" w:rsidRDefault="00491B50" w:rsidP="00491B5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Присъстващи:  </w:t>
      </w:r>
      <w:r w:rsidRPr="00B13CE2">
        <w:rPr>
          <w:b/>
          <w:color w:val="auto"/>
          <w:sz w:val="24"/>
          <w:szCs w:val="24"/>
        </w:rPr>
        <w:t>11</w:t>
      </w:r>
      <w:r w:rsidRPr="00B13CE2">
        <w:rPr>
          <w:b/>
          <w:color w:val="auto"/>
          <w:sz w:val="24"/>
          <w:szCs w:val="24"/>
          <w:lang w:val="ru-RU"/>
        </w:rPr>
        <w:t xml:space="preserve"> </w:t>
      </w:r>
      <w:r w:rsidRPr="00B13CE2">
        <w:rPr>
          <w:color w:val="auto"/>
          <w:sz w:val="24"/>
          <w:szCs w:val="24"/>
        </w:rPr>
        <w:t>членове на ОИК – Долни Дъбник.</w:t>
      </w:r>
    </w:p>
    <w:p w14:paraId="0877D012" w14:textId="77777777" w:rsidR="00491B50" w:rsidRPr="00B13CE2" w:rsidRDefault="00491B50" w:rsidP="00491B50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77760A64" w14:textId="77777777" w:rsidR="00491B50" w:rsidRPr="00B13CE2" w:rsidRDefault="00491B50" w:rsidP="00491B5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        </w:t>
      </w:r>
    </w:p>
    <w:p w14:paraId="0679A5F4" w14:textId="77777777" w:rsidR="00491B50" w:rsidRPr="00B13CE2" w:rsidRDefault="00491B50" w:rsidP="00491B5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>ДНЕВЕН РЕД :</w:t>
      </w:r>
    </w:p>
    <w:p w14:paraId="226E921B" w14:textId="77777777" w:rsidR="006A3E8A" w:rsidRDefault="006A3E8A" w:rsidP="006A3E8A">
      <w:pPr>
        <w:shd w:val="clear" w:color="auto" w:fill="FFFFFF"/>
        <w:spacing w:after="150"/>
        <w:ind w:firstLine="708"/>
        <w:rPr>
          <w:sz w:val="24"/>
          <w:szCs w:val="24"/>
          <w:shd w:val="clear" w:color="auto" w:fill="FFFFFF"/>
        </w:rPr>
      </w:pPr>
      <w:r w:rsidRPr="00296371">
        <w:rPr>
          <w:b/>
          <w:bCs/>
          <w:shd w:val="clear" w:color="auto" w:fill="FFFFFF"/>
        </w:rPr>
        <w:t>1.</w:t>
      </w:r>
      <w:r w:rsidRPr="00296371">
        <w:rPr>
          <w:shd w:val="clear" w:color="auto" w:fill="FFFFFF"/>
        </w:rPr>
        <w:t xml:space="preserve"> </w:t>
      </w:r>
      <w:r w:rsidRPr="005811BD">
        <w:rPr>
          <w:sz w:val="24"/>
          <w:szCs w:val="24"/>
          <w:shd w:val="clear" w:color="auto" w:fill="FFFFFF"/>
        </w:rPr>
        <w:t xml:space="preserve">Регистрация на застъпници </w:t>
      </w:r>
      <w:r>
        <w:rPr>
          <w:sz w:val="24"/>
          <w:szCs w:val="24"/>
          <w:shd w:val="clear" w:color="auto" w:fill="FFFFFF"/>
        </w:rPr>
        <w:t>на кандидатската листа на ПП „Възраждане“,</w:t>
      </w:r>
      <w:r w:rsidRPr="005811BD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при произвеждането на</w:t>
      </w:r>
      <w:r w:rsidRPr="005811BD">
        <w:rPr>
          <w:sz w:val="24"/>
          <w:szCs w:val="24"/>
          <w:shd w:val="clear" w:color="auto" w:fill="FFFFFF"/>
        </w:rPr>
        <w:t xml:space="preserve"> частичен избор за кмет на кметство </w:t>
      </w:r>
      <w:r>
        <w:rPr>
          <w:sz w:val="24"/>
          <w:szCs w:val="24"/>
          <w:shd w:val="clear" w:color="auto" w:fill="FFFFFF"/>
        </w:rPr>
        <w:t>Петърница</w:t>
      </w:r>
      <w:r w:rsidRPr="005811BD">
        <w:rPr>
          <w:sz w:val="24"/>
          <w:szCs w:val="24"/>
          <w:shd w:val="clear" w:color="auto" w:fill="FFFFFF"/>
        </w:rPr>
        <w:t xml:space="preserve">, община </w:t>
      </w:r>
      <w:r>
        <w:rPr>
          <w:sz w:val="24"/>
          <w:szCs w:val="24"/>
          <w:shd w:val="clear" w:color="auto" w:fill="FFFFFF"/>
        </w:rPr>
        <w:t>Долни Дъбник</w:t>
      </w:r>
      <w:r w:rsidRPr="005811BD">
        <w:rPr>
          <w:sz w:val="24"/>
          <w:szCs w:val="24"/>
          <w:shd w:val="clear" w:color="auto" w:fill="FFFFFF"/>
        </w:rPr>
        <w:t>, област Плевен</w:t>
      </w:r>
      <w:r>
        <w:rPr>
          <w:sz w:val="24"/>
          <w:szCs w:val="24"/>
          <w:shd w:val="clear" w:color="auto" w:fill="FFFFFF"/>
        </w:rPr>
        <w:t>,</w:t>
      </w:r>
      <w:r w:rsidRPr="005811BD">
        <w:rPr>
          <w:sz w:val="24"/>
          <w:szCs w:val="24"/>
          <w:shd w:val="clear" w:color="auto" w:fill="FFFFFF"/>
        </w:rPr>
        <w:t xml:space="preserve"> насрочен на </w:t>
      </w:r>
      <w:r>
        <w:rPr>
          <w:sz w:val="24"/>
          <w:szCs w:val="24"/>
          <w:shd w:val="clear" w:color="auto" w:fill="FFFFFF"/>
        </w:rPr>
        <w:t>16</w:t>
      </w:r>
      <w:r w:rsidRPr="005811BD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февруари</w:t>
      </w:r>
      <w:r w:rsidRPr="005811BD">
        <w:rPr>
          <w:sz w:val="24"/>
          <w:szCs w:val="24"/>
          <w:shd w:val="clear" w:color="auto" w:fill="FFFFFF"/>
        </w:rPr>
        <w:t xml:space="preserve"> 202</w:t>
      </w:r>
      <w:r>
        <w:rPr>
          <w:sz w:val="24"/>
          <w:szCs w:val="24"/>
          <w:shd w:val="clear" w:color="auto" w:fill="FFFFFF"/>
        </w:rPr>
        <w:t xml:space="preserve">5 </w:t>
      </w:r>
      <w:r w:rsidRPr="005811BD">
        <w:rPr>
          <w:sz w:val="24"/>
          <w:szCs w:val="24"/>
          <w:shd w:val="clear" w:color="auto" w:fill="FFFFFF"/>
        </w:rPr>
        <w:t>г</w:t>
      </w:r>
      <w:r>
        <w:rPr>
          <w:sz w:val="24"/>
          <w:szCs w:val="24"/>
          <w:shd w:val="clear" w:color="auto" w:fill="FFFFFF"/>
        </w:rPr>
        <w:t>.</w:t>
      </w:r>
    </w:p>
    <w:p w14:paraId="06E7EB88" w14:textId="77777777" w:rsidR="006A3E8A" w:rsidRPr="0063477D" w:rsidRDefault="006A3E8A" w:rsidP="006A3E8A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7A3234">
        <w:rPr>
          <w:b/>
          <w:bCs/>
          <w:sz w:val="24"/>
          <w:szCs w:val="24"/>
        </w:rPr>
        <w:t xml:space="preserve">2. </w:t>
      </w:r>
      <w:r w:rsidRPr="0063477D">
        <w:rPr>
          <w:sz w:val="24"/>
          <w:szCs w:val="24"/>
        </w:rPr>
        <w:t xml:space="preserve">Упълномощаване на член на ОИК за подписване на протоколите при </w:t>
      </w:r>
      <w:r>
        <w:rPr>
          <w:sz w:val="24"/>
          <w:szCs w:val="24"/>
        </w:rPr>
        <w:t xml:space="preserve">предаване и приемане </w:t>
      </w:r>
      <w:r w:rsidRPr="0063477D">
        <w:rPr>
          <w:sz w:val="24"/>
          <w:szCs w:val="24"/>
        </w:rPr>
        <w:t>на изборните книжа и материали на СИК.</w:t>
      </w:r>
    </w:p>
    <w:p w14:paraId="44335DAA" w14:textId="77777777" w:rsidR="00491B50" w:rsidRPr="00B13CE2" w:rsidRDefault="00491B50" w:rsidP="00491B50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14:paraId="019D2764" w14:textId="77777777" w:rsidR="00491B50" w:rsidRPr="00B13CE2" w:rsidRDefault="00491B50" w:rsidP="00491B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B13CE2" w:rsidRPr="00B13CE2" w14:paraId="359E7B49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FCD8A3" w14:textId="77777777" w:rsidR="00491B50" w:rsidRPr="00B13CE2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0F8642" w14:textId="77777777" w:rsidR="00491B50" w:rsidRPr="00B13CE2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B13CE2" w:rsidRPr="00B13CE2" w14:paraId="73138CA1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EC69ED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6ABC" w14:textId="77777777" w:rsidR="00491B50" w:rsidRPr="00B13CE2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76ABC830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06F0A0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4A18F2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4BA85B8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2BD632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C50047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3A81B382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CC9C5F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796D2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10A366CB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D04511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F6518C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7C56443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AB21D5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3DC90A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4510F4FF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506E5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664925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3782DC01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93AB56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20CDC5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00D3BF5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3ED93F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211948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495ABD48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613551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4738CB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6DCA054C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C3E76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94FD67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7A3A2D3E" w14:textId="77777777" w:rsidR="00491B50" w:rsidRPr="00B13CE2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 xml:space="preserve">Гласували „ЗА” 11 членове / Гласували „ПРОТИВ” </w:t>
      </w:r>
      <w:r w:rsidR="00C43E66" w:rsidRPr="00B13CE2">
        <w:rPr>
          <w:b/>
          <w:i/>
          <w:color w:val="auto"/>
          <w:sz w:val="24"/>
          <w:szCs w:val="24"/>
        </w:rPr>
        <w:t>–</w:t>
      </w:r>
      <w:r w:rsidRPr="00B13CE2">
        <w:rPr>
          <w:b/>
          <w:i/>
          <w:color w:val="auto"/>
          <w:sz w:val="24"/>
          <w:szCs w:val="24"/>
        </w:rPr>
        <w:t xml:space="preserve"> няма</w:t>
      </w:r>
    </w:p>
    <w:p w14:paraId="24E68E73" w14:textId="77777777" w:rsidR="00C43E66" w:rsidRPr="00B13CE2" w:rsidRDefault="00C43E66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3BF38D0C" w14:textId="171EF145" w:rsidR="00491B50" w:rsidRPr="00B13CE2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Горепосочен</w:t>
      </w:r>
      <w:r w:rsidR="00B31109">
        <w:rPr>
          <w:color w:val="auto"/>
          <w:sz w:val="24"/>
          <w:szCs w:val="24"/>
        </w:rPr>
        <w:t>ите</w:t>
      </w:r>
      <w:r w:rsidR="002B0AAA" w:rsidRPr="00B13CE2"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>точк</w:t>
      </w:r>
      <w:r w:rsidR="00B31109">
        <w:rPr>
          <w:color w:val="auto"/>
          <w:sz w:val="24"/>
          <w:szCs w:val="24"/>
        </w:rPr>
        <w:t>и от</w:t>
      </w:r>
      <w:r w:rsidRPr="00B13CE2">
        <w:rPr>
          <w:color w:val="auto"/>
          <w:sz w:val="24"/>
          <w:szCs w:val="24"/>
        </w:rPr>
        <w:t xml:space="preserve"> дневния ред се гласува</w:t>
      </w:r>
      <w:r w:rsidR="00B31109">
        <w:rPr>
          <w:color w:val="auto"/>
          <w:sz w:val="24"/>
          <w:szCs w:val="24"/>
        </w:rPr>
        <w:t>ха</w:t>
      </w:r>
      <w:r w:rsidRPr="00B13CE2">
        <w:rPr>
          <w:color w:val="auto"/>
          <w:sz w:val="24"/>
          <w:szCs w:val="24"/>
        </w:rPr>
        <w:t xml:space="preserve"> на заседанието без изменения или допълнения.</w:t>
      </w:r>
    </w:p>
    <w:p w14:paraId="0976D2D7" w14:textId="44F1F513" w:rsidR="00491B50" w:rsidRPr="00B13CE2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lastRenderedPageBreak/>
        <w:t>Председателят пристъпи към подлагане проекторешен</w:t>
      </w:r>
      <w:r w:rsidR="002B0AAA" w:rsidRPr="00B13CE2">
        <w:rPr>
          <w:color w:val="auto"/>
          <w:sz w:val="24"/>
          <w:szCs w:val="24"/>
        </w:rPr>
        <w:t>и</w:t>
      </w:r>
      <w:r w:rsidR="00B31109">
        <w:rPr>
          <w:color w:val="auto"/>
          <w:sz w:val="24"/>
          <w:szCs w:val="24"/>
        </w:rPr>
        <w:t>ята</w:t>
      </w:r>
      <w:r w:rsidRPr="00B13CE2">
        <w:rPr>
          <w:color w:val="auto"/>
          <w:sz w:val="24"/>
          <w:szCs w:val="24"/>
        </w:rPr>
        <w:t xml:space="preserve"> на разискване и гласуване. </w:t>
      </w:r>
    </w:p>
    <w:p w14:paraId="6C55C22A" w14:textId="319B3D85" w:rsidR="00307BD6" w:rsidRPr="00B13CE2" w:rsidRDefault="00491B50" w:rsidP="00491B50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t xml:space="preserve">По </w:t>
      </w:r>
      <w:r w:rsidR="002B0AAA" w:rsidRPr="00B13CE2">
        <w:rPr>
          <w:b/>
          <w:color w:val="auto"/>
          <w:sz w:val="24"/>
          <w:szCs w:val="24"/>
          <w:u w:val="single"/>
        </w:rPr>
        <w:t>т</w:t>
      </w:r>
      <w:r w:rsidRPr="00B13CE2">
        <w:rPr>
          <w:b/>
          <w:color w:val="auto"/>
          <w:sz w:val="24"/>
          <w:szCs w:val="24"/>
          <w:u w:val="single"/>
        </w:rPr>
        <w:t>.1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799D32F4" w14:textId="654F806F" w:rsidR="00491B50" w:rsidRPr="00B13CE2" w:rsidRDefault="00491B50" w:rsidP="00491B50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="002B0AAA" w:rsidRPr="00B13CE2">
        <w:rPr>
          <w:b/>
          <w:color w:val="auto"/>
          <w:sz w:val="24"/>
          <w:szCs w:val="24"/>
        </w:rPr>
        <w:t>т</w:t>
      </w:r>
      <w:r w:rsidRPr="00B13CE2">
        <w:rPr>
          <w:b/>
          <w:color w:val="auto"/>
          <w:sz w:val="24"/>
          <w:szCs w:val="24"/>
        </w:rPr>
        <w:t>.1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1EB8BE24" w14:textId="00BAC157" w:rsidR="00491B50" w:rsidRPr="00B13CE2" w:rsidRDefault="00134D73" w:rsidP="00134D73">
      <w:pPr>
        <w:shd w:val="clear" w:color="auto" w:fill="FFFFFF"/>
        <w:spacing w:after="150" w:line="360" w:lineRule="auto"/>
        <w:ind w:firstLine="708"/>
        <w:rPr>
          <w:b/>
          <w:color w:val="auto"/>
          <w:sz w:val="24"/>
          <w:szCs w:val="24"/>
          <w:shd w:val="clear" w:color="auto" w:fill="FFFFFF"/>
        </w:rPr>
      </w:pPr>
      <w:r w:rsidRPr="00B13CE2">
        <w:rPr>
          <w:b/>
          <w:color w:val="auto"/>
          <w:sz w:val="24"/>
          <w:szCs w:val="24"/>
          <w:shd w:val="clear" w:color="auto" w:fill="FFFFFF"/>
        </w:rPr>
        <w:t xml:space="preserve">1. </w:t>
      </w:r>
      <w:r w:rsidR="00491B50" w:rsidRPr="00B13CE2"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 w:rsidR="003C3155" w:rsidRPr="00B13CE2">
        <w:rPr>
          <w:b/>
          <w:color w:val="auto"/>
          <w:sz w:val="24"/>
          <w:szCs w:val="24"/>
          <w:shd w:val="clear" w:color="auto" w:fill="FFFFFF"/>
        </w:rPr>
        <w:t>1</w:t>
      </w:r>
      <w:r w:rsidR="00F834FD">
        <w:rPr>
          <w:b/>
          <w:color w:val="auto"/>
          <w:sz w:val="24"/>
          <w:szCs w:val="24"/>
          <w:shd w:val="clear" w:color="auto" w:fill="FFFFFF"/>
        </w:rPr>
        <w:t>6</w:t>
      </w:r>
      <w:r w:rsidR="00B31109">
        <w:rPr>
          <w:b/>
          <w:color w:val="auto"/>
          <w:sz w:val="24"/>
          <w:szCs w:val="24"/>
          <w:shd w:val="clear" w:color="auto" w:fill="FFFFFF"/>
        </w:rPr>
        <w:t>1</w:t>
      </w:r>
      <w:r w:rsidR="00491B50"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="00C670CC"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="00491B50" w:rsidRPr="00B13CE2">
        <w:rPr>
          <w:b/>
          <w:color w:val="auto"/>
          <w:sz w:val="24"/>
          <w:szCs w:val="24"/>
        </w:rPr>
        <w:t xml:space="preserve"> </w:t>
      </w:r>
      <w:r w:rsidR="00491B50" w:rsidRPr="00B13CE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B31109">
        <w:rPr>
          <w:b/>
          <w:color w:val="auto"/>
          <w:sz w:val="24"/>
          <w:szCs w:val="24"/>
          <w:shd w:val="clear" w:color="auto" w:fill="FFFFFF"/>
        </w:rPr>
        <w:t>11</w:t>
      </w:r>
      <w:r w:rsidR="002B0AAA" w:rsidRPr="00B13CE2">
        <w:rPr>
          <w:b/>
          <w:bCs/>
          <w:color w:val="auto"/>
          <w:sz w:val="24"/>
          <w:szCs w:val="32"/>
        </w:rPr>
        <w:t>.02.2025 г.</w:t>
      </w:r>
      <w:r w:rsidR="00491B50" w:rsidRPr="00B13CE2">
        <w:rPr>
          <w:b/>
          <w:color w:val="auto"/>
          <w:sz w:val="24"/>
          <w:szCs w:val="24"/>
          <w:shd w:val="clear" w:color="auto" w:fill="FFFFFF"/>
        </w:rPr>
        <w:t>:</w:t>
      </w:r>
    </w:p>
    <w:p w14:paraId="644B3E3A" w14:textId="77777777" w:rsidR="00B31109" w:rsidRPr="00182CA9" w:rsidRDefault="00B31109" w:rsidP="00B31109">
      <w:pPr>
        <w:shd w:val="clear" w:color="auto" w:fill="FFFFFF"/>
        <w:spacing w:after="150"/>
        <w:ind w:firstLine="708"/>
        <w:rPr>
          <w:sz w:val="24"/>
          <w:szCs w:val="24"/>
          <w:shd w:val="clear" w:color="auto" w:fill="FFFFFF"/>
        </w:rPr>
      </w:pPr>
      <w:r w:rsidRPr="00182CA9">
        <w:rPr>
          <w:sz w:val="24"/>
          <w:szCs w:val="24"/>
          <w:shd w:val="clear" w:color="auto" w:fill="FFFFFF"/>
        </w:rPr>
        <w:t>Постъпило е заявление от политическа партия </w:t>
      </w:r>
      <w:r w:rsidRPr="00182CA9">
        <w:rPr>
          <w:rStyle w:val="a6"/>
          <w:sz w:val="24"/>
          <w:szCs w:val="24"/>
          <w:shd w:val="clear" w:color="auto" w:fill="FFFFFF"/>
        </w:rPr>
        <w:t>„</w:t>
      </w:r>
      <w:r w:rsidRPr="00182CA9">
        <w:rPr>
          <w:sz w:val="24"/>
          <w:szCs w:val="24"/>
          <w:shd w:val="clear" w:color="auto" w:fill="FFFFFF"/>
        </w:rPr>
        <w:t>ВЪЗРАЖДАНЕ” с вх. №124/11.02.2025 г. на ОИК – Долни Дъбник от упълномощения представител Ирина Петрова Ценкова, със заверено копие на  пълномощно от Костадин Тодоров Костадинов - председател и представляващ горепосочената партия, заведено под №1 във</w:t>
      </w:r>
      <w:r w:rsidRPr="00B63DB7">
        <w:rPr>
          <w:sz w:val="24"/>
          <w:szCs w:val="24"/>
          <w:shd w:val="clear" w:color="auto" w:fill="FFFFFF"/>
        </w:rPr>
        <w:t xml:space="preserve"> Входящия регистър на застъпниците, с искане </w:t>
      </w:r>
      <w:r w:rsidRPr="00182CA9">
        <w:rPr>
          <w:b/>
          <w:bCs/>
          <w:sz w:val="24"/>
          <w:szCs w:val="24"/>
          <w:shd w:val="clear" w:color="auto" w:fill="FFFFFF"/>
        </w:rPr>
        <w:t>2</w:t>
      </w:r>
      <w:r w:rsidRPr="00B63DB7">
        <w:rPr>
          <w:b/>
          <w:bCs/>
          <w:sz w:val="24"/>
          <w:szCs w:val="24"/>
          <w:shd w:val="clear" w:color="auto" w:fill="FFFFFF"/>
        </w:rPr>
        <w:t> </w:t>
      </w:r>
      <w:r w:rsidRPr="00B63DB7">
        <w:rPr>
          <w:sz w:val="24"/>
          <w:szCs w:val="24"/>
          <w:shd w:val="clear" w:color="auto" w:fill="FFFFFF"/>
        </w:rPr>
        <w:t>лиц</w:t>
      </w:r>
      <w:r w:rsidRPr="00182CA9">
        <w:rPr>
          <w:sz w:val="24"/>
          <w:szCs w:val="24"/>
          <w:shd w:val="clear" w:color="auto" w:fill="FFFFFF"/>
        </w:rPr>
        <w:t>а</w:t>
      </w:r>
      <w:r w:rsidRPr="00B63DB7">
        <w:rPr>
          <w:sz w:val="24"/>
          <w:szCs w:val="24"/>
          <w:shd w:val="clear" w:color="auto" w:fill="FFFFFF"/>
        </w:rPr>
        <w:t xml:space="preserve"> да бъд</w:t>
      </w:r>
      <w:r w:rsidRPr="00182CA9">
        <w:rPr>
          <w:sz w:val="24"/>
          <w:szCs w:val="24"/>
          <w:shd w:val="clear" w:color="auto" w:fill="FFFFFF"/>
        </w:rPr>
        <w:t>ат</w:t>
      </w:r>
      <w:r w:rsidRPr="00B63DB7">
        <w:rPr>
          <w:sz w:val="24"/>
          <w:szCs w:val="24"/>
          <w:shd w:val="clear" w:color="auto" w:fill="FFFFFF"/>
        </w:rPr>
        <w:t xml:space="preserve"> регистриран</w:t>
      </w:r>
      <w:r w:rsidRPr="00182CA9">
        <w:rPr>
          <w:sz w:val="24"/>
          <w:szCs w:val="24"/>
          <w:shd w:val="clear" w:color="auto" w:fill="FFFFFF"/>
        </w:rPr>
        <w:t>и</w:t>
      </w:r>
      <w:r w:rsidRPr="00B63DB7">
        <w:rPr>
          <w:sz w:val="24"/>
          <w:szCs w:val="24"/>
          <w:shd w:val="clear" w:color="auto" w:fill="FFFFFF"/>
        </w:rPr>
        <w:t xml:space="preserve"> като застъпни</w:t>
      </w:r>
      <w:r w:rsidRPr="00182CA9">
        <w:rPr>
          <w:sz w:val="24"/>
          <w:szCs w:val="24"/>
          <w:shd w:val="clear" w:color="auto" w:fill="FFFFFF"/>
        </w:rPr>
        <w:t>ци</w:t>
      </w:r>
      <w:r w:rsidRPr="00B63DB7">
        <w:rPr>
          <w:sz w:val="24"/>
          <w:szCs w:val="24"/>
          <w:shd w:val="clear" w:color="auto" w:fill="FFFFFF"/>
        </w:rPr>
        <w:t xml:space="preserve"> на листата на ПП „</w:t>
      </w:r>
      <w:r w:rsidRPr="00182CA9">
        <w:rPr>
          <w:sz w:val="24"/>
          <w:szCs w:val="24"/>
          <w:shd w:val="clear" w:color="auto" w:fill="FFFFFF"/>
        </w:rPr>
        <w:t>Възраждане</w:t>
      </w:r>
      <w:r w:rsidRPr="00B63DB7">
        <w:rPr>
          <w:sz w:val="24"/>
          <w:szCs w:val="24"/>
          <w:shd w:val="clear" w:color="auto" w:fill="FFFFFF"/>
        </w:rPr>
        <w:t xml:space="preserve">“, </w:t>
      </w:r>
      <w:r w:rsidRPr="00182CA9">
        <w:rPr>
          <w:sz w:val="24"/>
          <w:szCs w:val="24"/>
          <w:shd w:val="clear" w:color="auto" w:fill="FFFFFF"/>
        </w:rPr>
        <w:t xml:space="preserve">при </w:t>
      </w:r>
      <w:bookmarkStart w:id="0" w:name="_Hlk190174503"/>
      <w:r w:rsidRPr="00182CA9">
        <w:rPr>
          <w:sz w:val="24"/>
          <w:szCs w:val="24"/>
          <w:shd w:val="clear" w:color="auto" w:fill="FFFFFF"/>
        </w:rPr>
        <w:t>произвеждането на</w:t>
      </w:r>
      <w:r w:rsidRPr="00B63DB7">
        <w:rPr>
          <w:sz w:val="24"/>
          <w:szCs w:val="24"/>
          <w:shd w:val="clear" w:color="auto" w:fill="FFFFFF"/>
        </w:rPr>
        <w:t xml:space="preserve"> частичен избор за кмет на кметство </w:t>
      </w:r>
      <w:r w:rsidRPr="00182CA9">
        <w:rPr>
          <w:sz w:val="24"/>
          <w:szCs w:val="24"/>
          <w:shd w:val="clear" w:color="auto" w:fill="FFFFFF"/>
        </w:rPr>
        <w:t>Петърница, община Долни Дъбник, област Плевен, насрочен за 16 февруари 2025 г.</w:t>
      </w:r>
    </w:p>
    <w:bookmarkEnd w:id="0"/>
    <w:p w14:paraId="359F1FF9" w14:textId="77777777" w:rsidR="00B31109" w:rsidRPr="00182CA9" w:rsidRDefault="00B31109" w:rsidP="00B3110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82CA9">
        <w:t>Към заявлението са приложени:</w:t>
      </w:r>
    </w:p>
    <w:p w14:paraId="349A5253" w14:textId="77777777" w:rsidR="00B31109" w:rsidRPr="00182CA9" w:rsidRDefault="00B31109" w:rsidP="00B31109">
      <w:pPr>
        <w:pStyle w:val="a3"/>
        <w:shd w:val="clear" w:color="auto" w:fill="FFFFFF"/>
        <w:spacing w:before="0" w:beforeAutospacing="0" w:after="150" w:afterAutospacing="0"/>
        <w:ind w:left="708"/>
        <w:jc w:val="both"/>
      </w:pPr>
      <w:r w:rsidRPr="00182CA9">
        <w:t>1. Заверено копие на  пълномощно – 1 брой</w:t>
      </w:r>
      <w:r>
        <w:t>;</w:t>
      </w:r>
    </w:p>
    <w:p w14:paraId="1F54FCD7" w14:textId="77777777" w:rsidR="00B31109" w:rsidRPr="00B63DB7" w:rsidRDefault="00B31109" w:rsidP="00B31109">
      <w:pPr>
        <w:pStyle w:val="a3"/>
        <w:spacing w:before="0" w:beforeAutospacing="0" w:after="150" w:afterAutospacing="0"/>
        <w:ind w:firstLine="708"/>
        <w:jc w:val="both"/>
      </w:pPr>
      <w:r w:rsidRPr="00182CA9">
        <w:t xml:space="preserve">2. </w:t>
      </w:r>
      <w:r w:rsidRPr="00B63DB7">
        <w:t>Списък, съдържащ трите имена и ЕГН на застъпни</w:t>
      </w:r>
      <w:r>
        <w:t>ците;</w:t>
      </w:r>
    </w:p>
    <w:p w14:paraId="1A7490E9" w14:textId="77777777" w:rsidR="00B31109" w:rsidRPr="00B63DB7" w:rsidRDefault="00B31109" w:rsidP="00B31109">
      <w:pPr>
        <w:pStyle w:val="a3"/>
        <w:spacing w:before="0" w:beforeAutospacing="0" w:after="150" w:afterAutospacing="0"/>
        <w:ind w:firstLine="708"/>
        <w:jc w:val="both"/>
      </w:pPr>
      <w:r w:rsidRPr="00182CA9">
        <w:t xml:space="preserve">3. </w:t>
      </w:r>
      <w:r w:rsidRPr="00B63DB7">
        <w:t>Декларации по чл.</w:t>
      </w:r>
      <w:r>
        <w:t xml:space="preserve"> </w:t>
      </w:r>
      <w:r w:rsidRPr="00B63DB7">
        <w:t>117 ал.</w:t>
      </w:r>
      <w:r>
        <w:t xml:space="preserve"> </w:t>
      </w:r>
      <w:r w:rsidRPr="00B63DB7">
        <w:t xml:space="preserve">3 от ИК – </w:t>
      </w:r>
      <w:r w:rsidRPr="00182CA9">
        <w:t>2</w:t>
      </w:r>
      <w:r w:rsidRPr="00B63DB7">
        <w:t xml:space="preserve"> бро</w:t>
      </w:r>
      <w:r w:rsidRPr="00182CA9">
        <w:t>я</w:t>
      </w:r>
      <w:r>
        <w:t>;</w:t>
      </w:r>
    </w:p>
    <w:p w14:paraId="04E7F518" w14:textId="77777777" w:rsidR="00B31109" w:rsidRPr="00B63DB7" w:rsidRDefault="00B31109" w:rsidP="00B31109">
      <w:pPr>
        <w:pStyle w:val="a3"/>
        <w:ind w:firstLine="708"/>
        <w:jc w:val="both"/>
      </w:pPr>
      <w:r w:rsidRPr="00B63DB7">
        <w:t>Предвид изложеното и на основание чл. 87, ал.1, т.18  и  чл.118, ал.1 и ал.2,  във връзка с чл.117, ал.3, ал.4 и ал.7 от Изборния кодекс</w:t>
      </w:r>
      <w:r w:rsidRPr="00182CA9">
        <w:t xml:space="preserve"> и постановеното в тази връзка Решение № 2594-МИ от 4 октомври 2023 г. на ЦИК</w:t>
      </w:r>
      <w:r w:rsidRPr="00B63DB7">
        <w:t xml:space="preserve">, Общинска  избирателна комисия </w:t>
      </w:r>
      <w:r w:rsidRPr="00182CA9">
        <w:t>Долни Дъбник</w:t>
      </w:r>
    </w:p>
    <w:p w14:paraId="51B240E8" w14:textId="77777777" w:rsidR="00B31109" w:rsidRPr="00B63DB7" w:rsidRDefault="00B31109" w:rsidP="00B31109">
      <w:pPr>
        <w:pStyle w:val="a3"/>
        <w:jc w:val="center"/>
      </w:pPr>
      <w:r w:rsidRPr="00B63DB7">
        <w:rPr>
          <w:b/>
          <w:bCs/>
        </w:rPr>
        <w:t>Р Е Ш И:</w:t>
      </w:r>
    </w:p>
    <w:p w14:paraId="3E70DE0C" w14:textId="77777777" w:rsidR="00B31109" w:rsidRPr="00182CA9" w:rsidRDefault="00B31109" w:rsidP="00B31109">
      <w:pPr>
        <w:pStyle w:val="a3"/>
        <w:ind w:firstLine="708"/>
        <w:jc w:val="both"/>
      </w:pPr>
      <w:r w:rsidRPr="00B63DB7">
        <w:t>1.</w:t>
      </w:r>
      <w:r>
        <w:t xml:space="preserve"> </w:t>
      </w:r>
      <w:r w:rsidRPr="00B63DB7">
        <w:t xml:space="preserve">Регистрира като застъпници на </w:t>
      </w:r>
      <w:r>
        <w:t xml:space="preserve">кандидатската листа на </w:t>
      </w:r>
      <w:r w:rsidRPr="00B63DB7">
        <w:t>ПП „</w:t>
      </w:r>
      <w:r w:rsidRPr="00182CA9">
        <w:t>Възраждане“</w:t>
      </w:r>
      <w:r w:rsidRPr="00B63DB7">
        <w:t>,</w:t>
      </w:r>
      <w:r>
        <w:t xml:space="preserve"> при</w:t>
      </w:r>
      <w:r w:rsidRPr="00B63DB7">
        <w:t xml:space="preserve"> </w:t>
      </w:r>
      <w:r w:rsidRPr="00C22FE0">
        <w:t>произвеждането на</w:t>
      </w:r>
      <w:r w:rsidRPr="00B63DB7">
        <w:t xml:space="preserve"> частичен избор за кмет на кметство </w:t>
      </w:r>
      <w:r w:rsidRPr="00C22FE0">
        <w:t>Петърница, община Долни Дъбник, област Плевен, насрочен за 16 февруари 2025 г.</w:t>
      </w:r>
      <w:r>
        <w:t xml:space="preserve">, </w:t>
      </w:r>
      <w:r w:rsidRPr="00182CA9">
        <w:t xml:space="preserve">следните </w:t>
      </w:r>
      <w:r w:rsidRPr="00C22FE0">
        <w:rPr>
          <w:b/>
          <w:bCs/>
        </w:rPr>
        <w:t>2</w:t>
      </w:r>
      <w:r w:rsidRPr="00B63DB7">
        <w:t> лиц</w:t>
      </w:r>
      <w:r w:rsidRPr="00182CA9">
        <w:t>а, както следва:</w:t>
      </w:r>
    </w:p>
    <w:tbl>
      <w:tblPr>
        <w:tblW w:w="8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3718"/>
        <w:gridCol w:w="3288"/>
      </w:tblGrid>
      <w:tr w:rsidR="00B31109" w:rsidRPr="00182CA9" w14:paraId="389747A3" w14:textId="77777777" w:rsidTr="00E63DA1"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033D11" w14:textId="77777777" w:rsidR="00B31109" w:rsidRPr="005D307B" w:rsidRDefault="00B31109" w:rsidP="00E63DA1">
            <w:pPr>
              <w:pStyle w:val="a3"/>
              <w:jc w:val="center"/>
              <w:rPr>
                <w:b/>
                <w:bCs/>
              </w:rPr>
            </w:pPr>
            <w:r w:rsidRPr="005D307B">
              <w:rPr>
                <w:b/>
                <w:bCs/>
              </w:rPr>
              <w:t>№</w:t>
            </w:r>
          </w:p>
        </w:tc>
        <w:tc>
          <w:tcPr>
            <w:tcW w:w="3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4A6C53" w14:textId="77777777" w:rsidR="00B31109" w:rsidRPr="005D307B" w:rsidRDefault="00B31109" w:rsidP="00E63DA1">
            <w:pPr>
              <w:pStyle w:val="a3"/>
              <w:ind w:firstLine="708"/>
              <w:jc w:val="both"/>
              <w:rPr>
                <w:b/>
                <w:bCs/>
              </w:rPr>
            </w:pPr>
            <w:r w:rsidRPr="005D307B">
              <w:rPr>
                <w:b/>
                <w:bCs/>
              </w:rPr>
              <w:t>Име, презиме и фамилия</w:t>
            </w:r>
          </w:p>
        </w:tc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2A7A01" w14:textId="77777777" w:rsidR="00B31109" w:rsidRPr="005D307B" w:rsidRDefault="00B31109" w:rsidP="00E63DA1">
            <w:pPr>
              <w:pStyle w:val="a3"/>
              <w:jc w:val="center"/>
              <w:rPr>
                <w:b/>
                <w:bCs/>
              </w:rPr>
            </w:pPr>
            <w:r w:rsidRPr="005D307B">
              <w:rPr>
                <w:b/>
                <w:bCs/>
              </w:rPr>
              <w:t>ЕГН</w:t>
            </w:r>
          </w:p>
        </w:tc>
      </w:tr>
      <w:tr w:rsidR="00B31109" w:rsidRPr="00182CA9" w14:paraId="4FDAB81F" w14:textId="77777777" w:rsidTr="00E63DA1"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A418CD" w14:textId="77777777" w:rsidR="00B31109" w:rsidRPr="005D307B" w:rsidRDefault="00B31109" w:rsidP="00E63DA1">
            <w:pPr>
              <w:pStyle w:val="a3"/>
              <w:jc w:val="center"/>
            </w:pPr>
            <w:r w:rsidRPr="005D307B">
              <w:t>1</w:t>
            </w:r>
          </w:p>
        </w:tc>
        <w:tc>
          <w:tcPr>
            <w:tcW w:w="3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58291F" w14:textId="77777777" w:rsidR="00B31109" w:rsidRPr="005D307B" w:rsidRDefault="00B31109" w:rsidP="00E63DA1">
            <w:pPr>
              <w:pStyle w:val="a3"/>
              <w:jc w:val="center"/>
            </w:pPr>
            <w:r w:rsidRPr="00182CA9">
              <w:t>Нури Раифов Ибишев</w:t>
            </w:r>
          </w:p>
        </w:tc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2E4A08" w14:textId="4B8D277A" w:rsidR="00B31109" w:rsidRPr="005D307B" w:rsidRDefault="00474233" w:rsidP="00E63DA1">
            <w:pPr>
              <w:pStyle w:val="a3"/>
              <w:jc w:val="center"/>
            </w:pPr>
            <w:r>
              <w:t>**********</w:t>
            </w:r>
          </w:p>
        </w:tc>
      </w:tr>
      <w:tr w:rsidR="00B31109" w:rsidRPr="00182CA9" w14:paraId="277AC5B6" w14:textId="77777777" w:rsidTr="00E63DA1"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D66557" w14:textId="77777777" w:rsidR="00B31109" w:rsidRPr="005D307B" w:rsidRDefault="00B31109" w:rsidP="00E63DA1">
            <w:pPr>
              <w:pStyle w:val="a3"/>
              <w:jc w:val="center"/>
            </w:pPr>
            <w:r w:rsidRPr="005D307B">
              <w:t>2</w:t>
            </w:r>
          </w:p>
        </w:tc>
        <w:tc>
          <w:tcPr>
            <w:tcW w:w="3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FA798B" w14:textId="77777777" w:rsidR="00B31109" w:rsidRPr="005D307B" w:rsidRDefault="00B31109" w:rsidP="00E63DA1">
            <w:pPr>
              <w:pStyle w:val="a3"/>
              <w:jc w:val="center"/>
            </w:pPr>
            <w:r w:rsidRPr="00182CA9">
              <w:t>Иван Огнянов Асенов</w:t>
            </w:r>
          </w:p>
        </w:tc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15B984" w14:textId="48B716FF" w:rsidR="00B31109" w:rsidRPr="005D307B" w:rsidRDefault="00474233" w:rsidP="00E63DA1">
            <w:pPr>
              <w:pStyle w:val="a3"/>
              <w:jc w:val="center"/>
            </w:pPr>
            <w:r>
              <w:t>**********</w:t>
            </w:r>
          </w:p>
        </w:tc>
      </w:tr>
    </w:tbl>
    <w:p w14:paraId="2BFF98E8" w14:textId="77777777" w:rsidR="00B31109" w:rsidRPr="00182CA9" w:rsidRDefault="00B31109" w:rsidP="00B05A3C">
      <w:pPr>
        <w:pStyle w:val="a3"/>
        <w:ind w:firstLine="708"/>
        <w:jc w:val="both"/>
      </w:pPr>
      <w:r w:rsidRPr="00182CA9">
        <w:t xml:space="preserve">2. </w:t>
      </w:r>
      <w:r w:rsidRPr="00B63DB7">
        <w:t>Да се издад</w:t>
      </w:r>
      <w:r>
        <w:t>ат</w:t>
      </w:r>
      <w:r w:rsidRPr="00B63DB7">
        <w:t xml:space="preserve"> удостоверени</w:t>
      </w:r>
      <w:r>
        <w:t>я</w:t>
      </w:r>
      <w:r w:rsidRPr="00B63DB7">
        <w:t xml:space="preserve"> за застъпни</w:t>
      </w:r>
      <w:r>
        <w:t>ци</w:t>
      </w:r>
      <w:r w:rsidRPr="00B63DB7">
        <w:t xml:space="preserve"> на лиц</w:t>
      </w:r>
      <w:r>
        <w:t>ата</w:t>
      </w:r>
      <w:r w:rsidRPr="00B63DB7">
        <w:t>.</w:t>
      </w:r>
    </w:p>
    <w:p w14:paraId="0799C231" w14:textId="77777777" w:rsidR="00B31109" w:rsidRPr="00B63DB7" w:rsidRDefault="00B31109" w:rsidP="00B05A3C">
      <w:pPr>
        <w:pStyle w:val="a3"/>
        <w:ind w:firstLine="708"/>
        <w:jc w:val="both"/>
      </w:pPr>
      <w:r w:rsidRPr="00182CA9">
        <w:t xml:space="preserve">3. </w:t>
      </w:r>
      <w:r w:rsidRPr="00B63DB7">
        <w:t>Лиц</w:t>
      </w:r>
      <w:r w:rsidRPr="00182CA9">
        <w:t>ата</w:t>
      </w:r>
      <w:r w:rsidRPr="00B63DB7">
        <w:t xml:space="preserve"> да се впиш</w:t>
      </w:r>
      <w:r w:rsidRPr="00182CA9">
        <w:t>ат</w:t>
      </w:r>
      <w:r w:rsidRPr="00B63DB7">
        <w:t xml:space="preserve"> в публичния регистър на застъпниците по чл.</w:t>
      </w:r>
      <w:r w:rsidRPr="00182CA9">
        <w:t xml:space="preserve"> </w:t>
      </w:r>
      <w:r w:rsidRPr="00B63DB7">
        <w:t>122, ал. 1 от Изборния кодекс.</w:t>
      </w:r>
    </w:p>
    <w:p w14:paraId="30BB9756" w14:textId="079F012B" w:rsidR="00B31109" w:rsidRPr="00182CA9" w:rsidRDefault="00B31109" w:rsidP="00B05A3C">
      <w:pPr>
        <w:pStyle w:val="a3"/>
        <w:ind w:firstLine="708"/>
        <w:jc w:val="both"/>
      </w:pPr>
      <w:r w:rsidRPr="00086398">
        <w:t>Решението може да се оспори в тридневен срок от обявяването му пред Централната избирателна комисия.</w:t>
      </w:r>
    </w:p>
    <w:p w14:paraId="65DC110A" w14:textId="77777777" w:rsidR="00491B50" w:rsidRPr="00B13CE2" w:rsidRDefault="00491B50" w:rsidP="00491B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B13CE2" w:rsidRPr="00B13CE2" w14:paraId="60ADDADC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86A1E5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FDB24C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B13CE2" w:rsidRPr="00B13CE2" w14:paraId="1418F6C9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B20E2E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D6AF89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05FCF888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C03299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61C631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3F676FF6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D72BC2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B68DB6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13248EA3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3EF8F8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E242AC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625D37A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80C7FF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857818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09D62C5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2D53D8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64C34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06FA602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703AC7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8BEC71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18BE70B3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486FDE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F88977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0AFF76D5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F64E07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1C5BED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45B5A0F2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7E73DE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2FBEBF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5F1102F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EC2B8B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4F6635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7FC1DBCA" w14:textId="35E5ADCC" w:rsidR="00577D5B" w:rsidRDefault="00491B50" w:rsidP="002B0AAA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0D1023BC" w14:textId="77777777" w:rsidR="00B31109" w:rsidRDefault="00B31109" w:rsidP="002B0AAA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452EF5F8" w14:textId="1704B06F" w:rsidR="00B31109" w:rsidRPr="00B13CE2" w:rsidRDefault="00B31109" w:rsidP="00B31109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t xml:space="preserve">По </w:t>
      </w:r>
      <w:r w:rsidRPr="00B13CE2">
        <w:rPr>
          <w:b/>
          <w:color w:val="auto"/>
          <w:sz w:val="24"/>
          <w:szCs w:val="24"/>
          <w:u w:val="single"/>
        </w:rPr>
        <w:t>т.</w:t>
      </w:r>
      <w:r w:rsidR="00B05A3C">
        <w:rPr>
          <w:b/>
          <w:color w:val="auto"/>
          <w:sz w:val="24"/>
          <w:szCs w:val="24"/>
          <w:u w:val="single"/>
        </w:rPr>
        <w:t>2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359F1079" w14:textId="279120D6" w:rsidR="00B31109" w:rsidRPr="00B13CE2" w:rsidRDefault="00B31109" w:rsidP="00B31109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Pr="00B13CE2">
        <w:rPr>
          <w:b/>
          <w:color w:val="auto"/>
          <w:sz w:val="24"/>
          <w:szCs w:val="24"/>
        </w:rPr>
        <w:t>т.</w:t>
      </w:r>
      <w:r w:rsidR="00B05A3C">
        <w:rPr>
          <w:b/>
          <w:color w:val="auto"/>
          <w:sz w:val="24"/>
          <w:szCs w:val="24"/>
        </w:rPr>
        <w:t>2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3247C295" w14:textId="141371AF" w:rsidR="00B31109" w:rsidRPr="00B13CE2" w:rsidRDefault="00B31109" w:rsidP="00B31109">
      <w:pPr>
        <w:shd w:val="clear" w:color="auto" w:fill="FFFFFF"/>
        <w:spacing w:after="150" w:line="360" w:lineRule="auto"/>
        <w:ind w:firstLine="708"/>
        <w:rPr>
          <w:b/>
          <w:color w:val="auto"/>
          <w:sz w:val="24"/>
          <w:szCs w:val="24"/>
          <w:shd w:val="clear" w:color="auto" w:fill="FFFFFF"/>
        </w:rPr>
      </w:pPr>
      <w:r w:rsidRPr="00B13CE2">
        <w:rPr>
          <w:b/>
          <w:color w:val="auto"/>
          <w:sz w:val="24"/>
          <w:szCs w:val="24"/>
          <w:shd w:val="clear" w:color="auto" w:fill="FFFFFF"/>
        </w:rPr>
        <w:t>1. РЕШЕНИЕ № 1</w:t>
      </w:r>
      <w:r>
        <w:rPr>
          <w:b/>
          <w:color w:val="auto"/>
          <w:sz w:val="24"/>
          <w:szCs w:val="24"/>
          <w:shd w:val="clear" w:color="auto" w:fill="FFFFFF"/>
        </w:rPr>
        <w:t>6</w:t>
      </w:r>
      <w:r w:rsidR="00B05A3C">
        <w:rPr>
          <w:b/>
          <w:color w:val="auto"/>
          <w:sz w:val="24"/>
          <w:szCs w:val="24"/>
          <w:shd w:val="clear" w:color="auto" w:fill="FFFFFF"/>
        </w:rPr>
        <w:t>2</w:t>
      </w:r>
      <w:r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Pr="00B13CE2">
        <w:rPr>
          <w:b/>
          <w:color w:val="auto"/>
          <w:sz w:val="24"/>
          <w:szCs w:val="24"/>
        </w:rPr>
        <w:t xml:space="preserve"> </w:t>
      </w:r>
      <w:r w:rsidRPr="00B13CE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B05A3C">
        <w:rPr>
          <w:b/>
          <w:color w:val="auto"/>
          <w:sz w:val="24"/>
          <w:szCs w:val="24"/>
          <w:shd w:val="clear" w:color="auto" w:fill="FFFFFF"/>
        </w:rPr>
        <w:t>11</w:t>
      </w:r>
      <w:r w:rsidRPr="00B13CE2">
        <w:rPr>
          <w:b/>
          <w:bCs/>
          <w:color w:val="auto"/>
          <w:sz w:val="24"/>
          <w:szCs w:val="32"/>
        </w:rPr>
        <w:t>.02.2025 г.</w:t>
      </w:r>
      <w:r w:rsidRPr="00B13CE2">
        <w:rPr>
          <w:b/>
          <w:color w:val="auto"/>
          <w:sz w:val="24"/>
          <w:szCs w:val="24"/>
          <w:shd w:val="clear" w:color="auto" w:fill="FFFFFF"/>
        </w:rPr>
        <w:t>:</w:t>
      </w:r>
    </w:p>
    <w:p w14:paraId="1FD4E16E" w14:textId="77777777" w:rsidR="00B05A3C" w:rsidRPr="0063477D" w:rsidRDefault="00B05A3C" w:rsidP="00B05A3C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63477D">
        <w:rPr>
          <w:sz w:val="24"/>
          <w:szCs w:val="24"/>
        </w:rPr>
        <w:t>На основание чл.215, ал.4 от ИК, ОИК</w:t>
      </w:r>
      <w:r>
        <w:rPr>
          <w:sz w:val="24"/>
          <w:szCs w:val="24"/>
        </w:rPr>
        <w:t xml:space="preserve"> - </w:t>
      </w:r>
      <w:r w:rsidRPr="0063477D">
        <w:rPr>
          <w:sz w:val="24"/>
          <w:szCs w:val="24"/>
        </w:rPr>
        <w:t>Долни Дъбник</w:t>
      </w:r>
    </w:p>
    <w:p w14:paraId="44D8EDEF" w14:textId="77777777" w:rsidR="00B05A3C" w:rsidRPr="0063477D" w:rsidRDefault="00B05A3C" w:rsidP="00B05A3C">
      <w:pPr>
        <w:shd w:val="clear" w:color="auto" w:fill="FFFFFF"/>
        <w:spacing w:after="150"/>
        <w:jc w:val="center"/>
        <w:rPr>
          <w:sz w:val="24"/>
          <w:szCs w:val="24"/>
        </w:rPr>
      </w:pPr>
      <w:r w:rsidRPr="0063477D">
        <w:rPr>
          <w:b/>
          <w:bCs/>
          <w:sz w:val="24"/>
          <w:szCs w:val="24"/>
        </w:rPr>
        <w:t>Р Е Ш И:</w:t>
      </w:r>
    </w:p>
    <w:p w14:paraId="512CD3C6" w14:textId="77777777" w:rsidR="00B05A3C" w:rsidRDefault="00B05A3C" w:rsidP="00B05A3C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63477D">
        <w:rPr>
          <w:sz w:val="24"/>
          <w:szCs w:val="24"/>
        </w:rPr>
        <w:t xml:space="preserve">УПЪЛНОМОЩАВА </w:t>
      </w:r>
      <w:r w:rsidRPr="0063477D">
        <w:rPr>
          <w:b/>
          <w:bCs/>
          <w:sz w:val="24"/>
          <w:szCs w:val="24"/>
        </w:rPr>
        <w:t>Лилия Пламенова Кирилова</w:t>
      </w:r>
      <w:r w:rsidRPr="0063477D">
        <w:rPr>
          <w:sz w:val="24"/>
          <w:szCs w:val="24"/>
        </w:rPr>
        <w:t xml:space="preserve"> да подписва протоколите за предаване и приемане на изборните книжа и материали на СИК </w:t>
      </w:r>
      <w:r>
        <w:rPr>
          <w:sz w:val="24"/>
          <w:szCs w:val="24"/>
        </w:rPr>
        <w:t>при произвеждането на частичен избор за</w:t>
      </w:r>
      <w:r w:rsidRPr="0063477D">
        <w:rPr>
          <w:sz w:val="24"/>
          <w:szCs w:val="24"/>
        </w:rPr>
        <w:t xml:space="preserve"> </w:t>
      </w:r>
      <w:r>
        <w:rPr>
          <w:sz w:val="24"/>
          <w:szCs w:val="24"/>
        </w:rPr>
        <w:t>кмет на кметство Петърница, община Долни Дъбник, област Плевен, насрочен на</w:t>
      </w:r>
      <w:r w:rsidRPr="0063477D">
        <w:rPr>
          <w:sz w:val="24"/>
          <w:szCs w:val="24"/>
        </w:rPr>
        <w:t xml:space="preserve"> 16.02.2025 г.</w:t>
      </w:r>
    </w:p>
    <w:p w14:paraId="3FC526A0" w14:textId="77777777" w:rsidR="00B05A3C" w:rsidRPr="00AF643F" w:rsidRDefault="00B05A3C" w:rsidP="00B05A3C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AF643F">
        <w:rPr>
          <w:sz w:val="24"/>
          <w:szCs w:val="24"/>
        </w:rPr>
        <w:t>Решението може да се оспори в тридневен срок от обявяването му пред Централната избирателна комисия.</w:t>
      </w:r>
    </w:p>
    <w:p w14:paraId="3D57A93D" w14:textId="77777777" w:rsidR="00B31109" w:rsidRPr="00B13CE2" w:rsidRDefault="00B31109" w:rsidP="00B3110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B31109" w:rsidRPr="00B13CE2" w14:paraId="799E3C38" w14:textId="77777777" w:rsidTr="00E63D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04683E" w14:textId="77777777" w:rsidR="00B31109" w:rsidRPr="00B13CE2" w:rsidRDefault="00B31109" w:rsidP="00E63D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1FFF9F" w14:textId="77777777" w:rsidR="00B31109" w:rsidRPr="00B13CE2" w:rsidRDefault="00B31109" w:rsidP="00E63D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B31109" w:rsidRPr="00B13CE2" w14:paraId="0B1BA733" w14:textId="77777777" w:rsidTr="00E63D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7918CB" w14:textId="77777777" w:rsidR="00B31109" w:rsidRPr="00B13CE2" w:rsidRDefault="00B31109" w:rsidP="00E63D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B905AE" w14:textId="77777777" w:rsidR="00B31109" w:rsidRPr="00B13CE2" w:rsidRDefault="00B31109" w:rsidP="00E63D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31109" w:rsidRPr="00B13CE2" w14:paraId="0CFD8C04" w14:textId="77777777" w:rsidTr="00E63D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EA11D7" w14:textId="77777777" w:rsidR="00B31109" w:rsidRPr="00B13CE2" w:rsidRDefault="00B31109" w:rsidP="00E63D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BB356E" w14:textId="77777777" w:rsidR="00B31109" w:rsidRPr="00B13CE2" w:rsidRDefault="00B31109" w:rsidP="00E63D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31109" w:rsidRPr="00B13CE2" w14:paraId="40FB387B" w14:textId="77777777" w:rsidTr="00E63D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F11AC4" w14:textId="77777777" w:rsidR="00B31109" w:rsidRPr="00B13CE2" w:rsidRDefault="00B31109" w:rsidP="00E63D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9CBC93" w14:textId="77777777" w:rsidR="00B31109" w:rsidRPr="00B13CE2" w:rsidRDefault="00B31109" w:rsidP="00E63D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31109" w:rsidRPr="00B13CE2" w14:paraId="773E8C39" w14:textId="77777777" w:rsidTr="00E63D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B2A1CD" w14:textId="77777777" w:rsidR="00B31109" w:rsidRPr="00B13CE2" w:rsidRDefault="00B31109" w:rsidP="00E63D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F5E427" w14:textId="77777777" w:rsidR="00B31109" w:rsidRPr="00B13CE2" w:rsidRDefault="00B31109" w:rsidP="00E63D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31109" w:rsidRPr="00B13CE2" w14:paraId="0896737C" w14:textId="77777777" w:rsidTr="00E63D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966D21" w14:textId="77777777" w:rsidR="00B31109" w:rsidRPr="00B13CE2" w:rsidRDefault="00B31109" w:rsidP="00E63D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E55FBB" w14:textId="77777777" w:rsidR="00B31109" w:rsidRPr="00B13CE2" w:rsidRDefault="00B31109" w:rsidP="00E63D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31109" w:rsidRPr="00B13CE2" w14:paraId="0EF3B6B0" w14:textId="77777777" w:rsidTr="00E63D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D91AC4" w14:textId="77777777" w:rsidR="00B31109" w:rsidRPr="00B13CE2" w:rsidRDefault="00B31109" w:rsidP="00E63D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E485F4" w14:textId="77777777" w:rsidR="00B31109" w:rsidRPr="00B13CE2" w:rsidRDefault="00B31109" w:rsidP="00E63D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31109" w:rsidRPr="00B13CE2" w14:paraId="02B4F008" w14:textId="77777777" w:rsidTr="00E63D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B437A2" w14:textId="77777777" w:rsidR="00B31109" w:rsidRPr="00B13CE2" w:rsidRDefault="00B31109" w:rsidP="00E63D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C71672" w14:textId="77777777" w:rsidR="00B31109" w:rsidRPr="00B13CE2" w:rsidRDefault="00B31109" w:rsidP="00E63D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31109" w:rsidRPr="00B13CE2" w14:paraId="4FAB5473" w14:textId="77777777" w:rsidTr="00E63D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69037F" w14:textId="77777777" w:rsidR="00B31109" w:rsidRPr="00B13CE2" w:rsidRDefault="00B31109" w:rsidP="00E63D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B81FDE" w14:textId="77777777" w:rsidR="00B31109" w:rsidRPr="00B13CE2" w:rsidRDefault="00B31109" w:rsidP="00E63D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31109" w:rsidRPr="00B13CE2" w14:paraId="40D847D6" w14:textId="77777777" w:rsidTr="00E63D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D3A095" w14:textId="77777777" w:rsidR="00B31109" w:rsidRPr="00B13CE2" w:rsidRDefault="00B31109" w:rsidP="00E63D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C4680C" w14:textId="77777777" w:rsidR="00B31109" w:rsidRPr="00B13CE2" w:rsidRDefault="00B31109" w:rsidP="00E63D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31109" w:rsidRPr="00B13CE2" w14:paraId="4FE7D2C7" w14:textId="77777777" w:rsidTr="00E63D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48AE6A" w14:textId="77777777" w:rsidR="00B31109" w:rsidRPr="00B13CE2" w:rsidRDefault="00B31109" w:rsidP="00E63D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7F1E6" w14:textId="77777777" w:rsidR="00B31109" w:rsidRPr="00B13CE2" w:rsidRDefault="00B31109" w:rsidP="00E63D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31109" w:rsidRPr="00B13CE2" w14:paraId="157DEC26" w14:textId="77777777" w:rsidTr="00E63D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8E0E6A" w14:textId="77777777" w:rsidR="00B31109" w:rsidRPr="00B13CE2" w:rsidRDefault="00B31109" w:rsidP="00E63D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CB9E1F" w14:textId="77777777" w:rsidR="00B31109" w:rsidRPr="00B13CE2" w:rsidRDefault="00B31109" w:rsidP="00E63D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1AD91BF7" w14:textId="77777777" w:rsidR="00B31109" w:rsidRPr="00B13CE2" w:rsidRDefault="00B31109" w:rsidP="00B31109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5104EE18" w14:textId="77777777" w:rsidR="00B31109" w:rsidRPr="00B13CE2" w:rsidRDefault="00B31109" w:rsidP="002B0AAA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4B19C3BA" w14:textId="3C699DAA" w:rsidR="00577D5B" w:rsidRPr="00B13CE2" w:rsidRDefault="00577D5B" w:rsidP="00577D5B">
      <w:pPr>
        <w:ind w:right="49"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гласуване на </w:t>
      </w:r>
      <w:r w:rsidR="003C3B3E">
        <w:rPr>
          <w:color w:val="auto"/>
          <w:sz w:val="24"/>
          <w:szCs w:val="24"/>
        </w:rPr>
        <w:t>заложените точки</w:t>
      </w:r>
      <w:r w:rsidRPr="00B13CE2"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="00081ABE" w:rsidRPr="00A85552">
        <w:rPr>
          <w:color w:val="auto"/>
          <w:sz w:val="24"/>
          <w:szCs w:val="24"/>
        </w:rPr>
        <w:t>1</w:t>
      </w:r>
      <w:r w:rsidR="00933647">
        <w:rPr>
          <w:color w:val="auto"/>
          <w:sz w:val="24"/>
          <w:szCs w:val="24"/>
        </w:rPr>
        <w:t>6</w:t>
      </w:r>
      <w:r w:rsidRPr="00A85552">
        <w:rPr>
          <w:color w:val="auto"/>
          <w:sz w:val="24"/>
          <w:szCs w:val="24"/>
          <w:lang w:val="en-US"/>
        </w:rPr>
        <w:t>:</w:t>
      </w:r>
      <w:r w:rsidR="003C3B3E">
        <w:rPr>
          <w:color w:val="auto"/>
          <w:sz w:val="24"/>
          <w:szCs w:val="24"/>
        </w:rPr>
        <w:t>05</w:t>
      </w:r>
      <w:r w:rsidR="00B50F32" w:rsidRPr="00B13CE2"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>часа.</w:t>
      </w:r>
    </w:p>
    <w:p w14:paraId="7D1BE2FC" w14:textId="77777777" w:rsidR="00577D5B" w:rsidRPr="00B13CE2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14:paraId="31DFE8B1" w14:textId="77777777" w:rsidR="0060719A" w:rsidRPr="00B13CE2" w:rsidRDefault="00491B50" w:rsidP="0060719A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</w:t>
      </w:r>
      <w:r w:rsidR="0060719A" w:rsidRPr="00B13CE2">
        <w:rPr>
          <w:b/>
          <w:caps/>
          <w:color w:val="auto"/>
          <w:sz w:val="24"/>
          <w:szCs w:val="24"/>
        </w:rPr>
        <w:t xml:space="preserve">Председател: </w:t>
      </w:r>
    </w:p>
    <w:p w14:paraId="75EE8D9D" w14:textId="77777777" w:rsidR="0060719A" w:rsidRPr="00B13CE2" w:rsidRDefault="0060719A" w:rsidP="0060719A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/Петя Иванова/</w:t>
      </w:r>
    </w:p>
    <w:p w14:paraId="5BBBAC88" w14:textId="77777777" w:rsidR="0060719A" w:rsidRPr="00B13CE2" w:rsidRDefault="0060719A" w:rsidP="0060719A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                                    </w:t>
      </w:r>
      <w:r w:rsidRPr="00B13CE2">
        <w:rPr>
          <w:b/>
          <w:caps/>
          <w:color w:val="auto"/>
          <w:sz w:val="24"/>
          <w:szCs w:val="24"/>
        </w:rPr>
        <w:t>Секретар:</w:t>
      </w:r>
    </w:p>
    <w:p w14:paraId="4D57BC86" w14:textId="7F4FD9EB" w:rsidR="00151996" w:rsidRPr="00B13CE2" w:rsidRDefault="0060719A" w:rsidP="00EC4085">
      <w:pPr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/Валентин Ковачев/</w:t>
      </w:r>
    </w:p>
    <w:sectPr w:rsidR="00151996" w:rsidRPr="00B13CE2" w:rsidSect="00C105B3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6E9E"/>
    <w:multiLevelType w:val="multilevel"/>
    <w:tmpl w:val="23BA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64FF1"/>
    <w:multiLevelType w:val="hybridMultilevel"/>
    <w:tmpl w:val="04C8BD0C"/>
    <w:lvl w:ilvl="0" w:tplc="8926EA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B136ED"/>
    <w:multiLevelType w:val="multilevel"/>
    <w:tmpl w:val="23BA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443A8"/>
    <w:multiLevelType w:val="hybridMultilevel"/>
    <w:tmpl w:val="8B8270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50DB2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E0AA5"/>
    <w:multiLevelType w:val="multilevel"/>
    <w:tmpl w:val="23BA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02121F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E7486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89456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83823">
    <w:abstractNumId w:val="7"/>
  </w:num>
  <w:num w:numId="3" w16cid:durableId="1473671701">
    <w:abstractNumId w:val="4"/>
  </w:num>
  <w:num w:numId="4" w16cid:durableId="179659717">
    <w:abstractNumId w:val="6"/>
  </w:num>
  <w:num w:numId="5" w16cid:durableId="1413351095">
    <w:abstractNumId w:val="3"/>
  </w:num>
  <w:num w:numId="6" w16cid:durableId="1149857587">
    <w:abstractNumId w:val="1"/>
  </w:num>
  <w:num w:numId="7" w16cid:durableId="2101828706">
    <w:abstractNumId w:val="5"/>
  </w:num>
  <w:num w:numId="8" w16cid:durableId="1858423488">
    <w:abstractNumId w:val="0"/>
  </w:num>
  <w:num w:numId="9" w16cid:durableId="1860660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8B"/>
    <w:rsid w:val="00081ABE"/>
    <w:rsid w:val="000953FB"/>
    <w:rsid w:val="00134D73"/>
    <w:rsid w:val="00151996"/>
    <w:rsid w:val="00156B9B"/>
    <w:rsid w:val="001B09C4"/>
    <w:rsid w:val="001C0FFC"/>
    <w:rsid w:val="001D5FCE"/>
    <w:rsid w:val="001E4A72"/>
    <w:rsid w:val="00250806"/>
    <w:rsid w:val="0025655B"/>
    <w:rsid w:val="00263E29"/>
    <w:rsid w:val="002B0AAA"/>
    <w:rsid w:val="002C42BB"/>
    <w:rsid w:val="002C5FDD"/>
    <w:rsid w:val="002F6B96"/>
    <w:rsid w:val="00305BD6"/>
    <w:rsid w:val="00307BD6"/>
    <w:rsid w:val="00337378"/>
    <w:rsid w:val="0034267E"/>
    <w:rsid w:val="00350628"/>
    <w:rsid w:val="00375967"/>
    <w:rsid w:val="003C3155"/>
    <w:rsid w:val="003C3B3E"/>
    <w:rsid w:val="003E3457"/>
    <w:rsid w:val="003F1E03"/>
    <w:rsid w:val="0041758B"/>
    <w:rsid w:val="00460D2F"/>
    <w:rsid w:val="00474233"/>
    <w:rsid w:val="00491B50"/>
    <w:rsid w:val="004C0EB2"/>
    <w:rsid w:val="00551705"/>
    <w:rsid w:val="00577D5B"/>
    <w:rsid w:val="005B1807"/>
    <w:rsid w:val="005D7AF8"/>
    <w:rsid w:val="0060719A"/>
    <w:rsid w:val="00617FA8"/>
    <w:rsid w:val="00635A13"/>
    <w:rsid w:val="00641182"/>
    <w:rsid w:val="00650F21"/>
    <w:rsid w:val="00676E5A"/>
    <w:rsid w:val="006969A7"/>
    <w:rsid w:val="006A3E8A"/>
    <w:rsid w:val="006E2BBF"/>
    <w:rsid w:val="00713548"/>
    <w:rsid w:val="007D105A"/>
    <w:rsid w:val="007F0255"/>
    <w:rsid w:val="008128CB"/>
    <w:rsid w:val="008313DB"/>
    <w:rsid w:val="00835BE3"/>
    <w:rsid w:val="00840385"/>
    <w:rsid w:val="00896730"/>
    <w:rsid w:val="008979DC"/>
    <w:rsid w:val="008F20D8"/>
    <w:rsid w:val="008F703D"/>
    <w:rsid w:val="00915A6F"/>
    <w:rsid w:val="00925BDA"/>
    <w:rsid w:val="00930CFF"/>
    <w:rsid w:val="00933647"/>
    <w:rsid w:val="00946782"/>
    <w:rsid w:val="00984A85"/>
    <w:rsid w:val="009856E1"/>
    <w:rsid w:val="009C029E"/>
    <w:rsid w:val="00A00646"/>
    <w:rsid w:val="00A12F9E"/>
    <w:rsid w:val="00A15964"/>
    <w:rsid w:val="00A310C1"/>
    <w:rsid w:val="00A33125"/>
    <w:rsid w:val="00A72355"/>
    <w:rsid w:val="00A820AE"/>
    <w:rsid w:val="00A85552"/>
    <w:rsid w:val="00AC1EF3"/>
    <w:rsid w:val="00B05A3C"/>
    <w:rsid w:val="00B13CE2"/>
    <w:rsid w:val="00B31109"/>
    <w:rsid w:val="00B4793D"/>
    <w:rsid w:val="00B50F32"/>
    <w:rsid w:val="00B76142"/>
    <w:rsid w:val="00B802BE"/>
    <w:rsid w:val="00B85E6B"/>
    <w:rsid w:val="00BA2AB9"/>
    <w:rsid w:val="00BF5FE1"/>
    <w:rsid w:val="00C02318"/>
    <w:rsid w:val="00C049F2"/>
    <w:rsid w:val="00C105B3"/>
    <w:rsid w:val="00C129C6"/>
    <w:rsid w:val="00C32DB7"/>
    <w:rsid w:val="00C43E66"/>
    <w:rsid w:val="00C53A64"/>
    <w:rsid w:val="00C670CC"/>
    <w:rsid w:val="00C81AC6"/>
    <w:rsid w:val="00CF3DD0"/>
    <w:rsid w:val="00CF6326"/>
    <w:rsid w:val="00D00030"/>
    <w:rsid w:val="00D23CFB"/>
    <w:rsid w:val="00D54C36"/>
    <w:rsid w:val="00D7354D"/>
    <w:rsid w:val="00DD4F58"/>
    <w:rsid w:val="00E11494"/>
    <w:rsid w:val="00E26D76"/>
    <w:rsid w:val="00E324E4"/>
    <w:rsid w:val="00E355E2"/>
    <w:rsid w:val="00E63B7E"/>
    <w:rsid w:val="00EA03C2"/>
    <w:rsid w:val="00EC4085"/>
    <w:rsid w:val="00EC66C8"/>
    <w:rsid w:val="00EE150F"/>
    <w:rsid w:val="00F30F4E"/>
    <w:rsid w:val="00F331B5"/>
    <w:rsid w:val="00F36692"/>
    <w:rsid w:val="00F834FD"/>
    <w:rsid w:val="00FB1204"/>
    <w:rsid w:val="00FB5CBC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FD15"/>
  <w15:docId w15:val="{B891CD8B-C53B-4E32-B7B1-EFF5A571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B50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491B50"/>
    <w:pPr>
      <w:ind w:left="720"/>
      <w:contextualSpacing/>
    </w:pPr>
  </w:style>
  <w:style w:type="character" w:styleId="a6">
    <w:name w:val="Strong"/>
    <w:basedOn w:val="a0"/>
    <w:uiPriority w:val="22"/>
    <w:qFormat/>
    <w:rsid w:val="00676E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43E66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43E66"/>
    <w:rPr>
      <w:rFonts w:ascii="Tahoma" w:eastAsia="Times New Roman" w:hAnsi="Tahoma" w:cs="Tahoma"/>
      <w:color w:val="000000"/>
      <w:sz w:val="16"/>
      <w:szCs w:val="16"/>
      <w:lang w:eastAsia="bg-BG"/>
    </w:rPr>
  </w:style>
  <w:style w:type="table" w:styleId="a9">
    <w:name w:val="Table Grid"/>
    <w:basedOn w:val="a1"/>
    <w:uiPriority w:val="59"/>
    <w:rsid w:val="00C1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D360-CC5E-40DB-A3FE-606DB1D9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VPAVLOVA</dc:creator>
  <cp:keywords/>
  <dc:description/>
  <cp:lastModifiedBy>User</cp:lastModifiedBy>
  <cp:revision>3</cp:revision>
  <cp:lastPrinted>2025-02-04T13:30:00Z</cp:lastPrinted>
  <dcterms:created xsi:type="dcterms:W3CDTF">2025-02-11T14:18:00Z</dcterms:created>
  <dcterms:modified xsi:type="dcterms:W3CDTF">2025-02-11T14:19:00Z</dcterms:modified>
</cp:coreProperties>
</file>