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B8" w:rsidRDefault="00DE68C0" w:rsidP="005245B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ПРОТОКОЛ  №1</w:t>
      </w:r>
      <w:r>
        <w:rPr>
          <w:b/>
          <w:color w:val="auto"/>
          <w:sz w:val="24"/>
          <w:szCs w:val="24"/>
          <w:lang w:val="en-US"/>
        </w:rPr>
        <w:t>5</w:t>
      </w:r>
      <w:r>
        <w:rPr>
          <w:b/>
          <w:color w:val="auto"/>
          <w:sz w:val="24"/>
          <w:szCs w:val="24"/>
        </w:rPr>
        <w:t>/</w:t>
      </w:r>
      <w:r>
        <w:rPr>
          <w:b/>
          <w:color w:val="auto"/>
          <w:sz w:val="24"/>
          <w:szCs w:val="24"/>
          <w:lang w:val="en-US"/>
        </w:rPr>
        <w:t>12</w:t>
      </w:r>
      <w:r w:rsidR="005245B8">
        <w:rPr>
          <w:b/>
          <w:color w:val="auto"/>
          <w:sz w:val="24"/>
          <w:szCs w:val="24"/>
        </w:rPr>
        <w:t>.</w:t>
      </w:r>
      <w:r w:rsidR="005245B8">
        <w:rPr>
          <w:b/>
          <w:color w:val="auto"/>
          <w:sz w:val="24"/>
          <w:szCs w:val="24"/>
          <w:lang w:val="ru-RU"/>
        </w:rPr>
        <w:t>10</w:t>
      </w:r>
      <w:r w:rsidR="005245B8">
        <w:rPr>
          <w:b/>
          <w:color w:val="auto"/>
          <w:sz w:val="24"/>
          <w:szCs w:val="24"/>
        </w:rPr>
        <w:t>.2023г.</w:t>
      </w: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  <w:szCs w:val="24"/>
        </w:rPr>
      </w:pP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>от заседание на Общинска избирателна комисия-Долни Дъбник, назначена от ЦИК с Решение  №2078-МИ от 28.08.2023 г. и Решение №2487-МИ от</w:t>
      </w:r>
      <w:r w:rsidR="00DE68C0">
        <w:rPr>
          <w:color w:val="auto"/>
          <w:sz w:val="24"/>
          <w:szCs w:val="24"/>
        </w:rPr>
        <w:t xml:space="preserve"> 21.09.2023г., състояло се на </w:t>
      </w:r>
      <w:r w:rsidR="00DE68C0">
        <w:rPr>
          <w:color w:val="auto"/>
          <w:sz w:val="24"/>
          <w:szCs w:val="24"/>
          <w:lang w:val="en-US"/>
        </w:rPr>
        <w:t>12</w:t>
      </w:r>
      <w:r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  <w:lang w:val="ru-RU"/>
        </w:rPr>
        <w:t>10</w:t>
      </w:r>
      <w:r w:rsidR="00DE68C0">
        <w:rPr>
          <w:color w:val="auto"/>
          <w:sz w:val="24"/>
          <w:szCs w:val="24"/>
        </w:rPr>
        <w:t>.2023 г. от 1</w:t>
      </w:r>
      <w:r w:rsidR="00DE68C0">
        <w:rPr>
          <w:color w:val="auto"/>
          <w:sz w:val="24"/>
          <w:szCs w:val="24"/>
          <w:lang w:val="en-US"/>
        </w:rPr>
        <w:t>6</w:t>
      </w:r>
      <w:r>
        <w:rPr>
          <w:color w:val="auto"/>
          <w:sz w:val="24"/>
          <w:szCs w:val="24"/>
          <w:lang w:val="en-US"/>
        </w:rPr>
        <w:t>:</w:t>
      </w:r>
      <w:r>
        <w:rPr>
          <w:color w:val="auto"/>
          <w:sz w:val="24"/>
          <w:szCs w:val="24"/>
        </w:rPr>
        <w:t>15</w:t>
      </w:r>
      <w:r w:rsidR="00DE68C0">
        <w:rPr>
          <w:color w:val="auto"/>
          <w:sz w:val="24"/>
          <w:szCs w:val="24"/>
          <w:lang w:val="en-US"/>
        </w:rPr>
        <w:t xml:space="preserve"> </w:t>
      </w:r>
      <w:r w:rsidR="00DE68C0">
        <w:rPr>
          <w:color w:val="auto"/>
          <w:sz w:val="24"/>
          <w:szCs w:val="24"/>
        </w:rPr>
        <w:t xml:space="preserve">часа </w:t>
      </w:r>
      <w:r>
        <w:rPr>
          <w:color w:val="auto"/>
          <w:sz w:val="24"/>
          <w:szCs w:val="24"/>
        </w:rPr>
        <w:t xml:space="preserve">в гр. Долни Дъбник, ул. „Христо Янчев” , №59 </w:t>
      </w: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 w:val="24"/>
          <w:szCs w:val="24"/>
          <w:lang w:val="ru-RU"/>
        </w:rPr>
      </w:pP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Присъстващи:  </w:t>
      </w:r>
      <w:r>
        <w:rPr>
          <w:b/>
          <w:color w:val="auto"/>
          <w:sz w:val="24"/>
          <w:szCs w:val="24"/>
        </w:rPr>
        <w:t>11</w:t>
      </w:r>
      <w:r>
        <w:rPr>
          <w:b/>
          <w:color w:val="auto"/>
          <w:sz w:val="24"/>
          <w:szCs w:val="24"/>
          <w:lang w:val="ru-RU"/>
        </w:rPr>
        <w:t xml:space="preserve"> </w:t>
      </w:r>
      <w:r w:rsidR="00DE68C0">
        <w:rPr>
          <w:color w:val="auto"/>
          <w:sz w:val="24"/>
          <w:szCs w:val="24"/>
        </w:rPr>
        <w:t>членове</w:t>
      </w:r>
      <w:r>
        <w:rPr>
          <w:color w:val="auto"/>
          <w:sz w:val="24"/>
          <w:szCs w:val="24"/>
        </w:rPr>
        <w:t xml:space="preserve"> на ОИК – Долни Дъбник.</w:t>
      </w: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</w:t>
      </w: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</w:t>
      </w:r>
      <w:proofErr w:type="spellStart"/>
      <w:r>
        <w:rPr>
          <w:color w:val="auto"/>
          <w:sz w:val="24"/>
          <w:szCs w:val="24"/>
          <w:lang w:val="ru-RU"/>
        </w:rPr>
        <w:t>Налице</w:t>
      </w:r>
      <w:proofErr w:type="spellEnd"/>
      <w:r>
        <w:rPr>
          <w:color w:val="auto"/>
          <w:sz w:val="24"/>
          <w:szCs w:val="24"/>
          <w:lang w:val="ru-RU"/>
        </w:rPr>
        <w:t xml:space="preserve"> е  </w:t>
      </w:r>
      <w:proofErr w:type="spellStart"/>
      <w:r>
        <w:rPr>
          <w:color w:val="auto"/>
          <w:sz w:val="24"/>
          <w:szCs w:val="24"/>
          <w:lang w:val="ru-RU"/>
        </w:rPr>
        <w:t>необходимият</w:t>
      </w:r>
      <w:proofErr w:type="spellEnd"/>
      <w:r>
        <w:rPr>
          <w:color w:val="auto"/>
          <w:sz w:val="24"/>
          <w:szCs w:val="24"/>
          <w:lang w:val="ru-RU"/>
        </w:rPr>
        <w:t xml:space="preserve"> кворум по чл.85, ал.3 </w:t>
      </w:r>
      <w:proofErr w:type="gramStart"/>
      <w:r>
        <w:rPr>
          <w:color w:val="auto"/>
          <w:sz w:val="24"/>
          <w:szCs w:val="24"/>
          <w:lang w:val="ru-RU"/>
        </w:rPr>
        <w:t>от</w:t>
      </w:r>
      <w:proofErr w:type="gramEnd"/>
      <w:r>
        <w:rPr>
          <w:color w:val="auto"/>
          <w:sz w:val="24"/>
          <w:szCs w:val="24"/>
          <w:lang w:val="ru-RU"/>
        </w:rPr>
        <w:t xml:space="preserve"> </w:t>
      </w:r>
      <w:proofErr w:type="gramStart"/>
      <w:r>
        <w:rPr>
          <w:color w:val="auto"/>
          <w:sz w:val="24"/>
          <w:szCs w:val="24"/>
          <w:lang w:val="ru-RU"/>
        </w:rPr>
        <w:t>ИК</w:t>
      </w:r>
      <w:proofErr w:type="gramEnd"/>
      <w:r>
        <w:rPr>
          <w:color w:val="auto"/>
          <w:sz w:val="24"/>
          <w:szCs w:val="24"/>
          <w:lang w:val="ru-RU"/>
        </w:rPr>
        <w:t xml:space="preserve">, </w:t>
      </w:r>
      <w:proofErr w:type="spellStart"/>
      <w:r>
        <w:rPr>
          <w:color w:val="auto"/>
          <w:sz w:val="24"/>
          <w:szCs w:val="24"/>
          <w:lang w:val="ru-RU"/>
        </w:rPr>
        <w:t>настоящото</w:t>
      </w:r>
      <w:proofErr w:type="spellEnd"/>
      <w:r>
        <w:rPr>
          <w:color w:val="auto"/>
          <w:sz w:val="24"/>
          <w:szCs w:val="24"/>
          <w:lang w:val="ru-RU"/>
        </w:rPr>
        <w:t xml:space="preserve"> заседание е </w:t>
      </w:r>
      <w:proofErr w:type="spellStart"/>
      <w:r>
        <w:rPr>
          <w:color w:val="auto"/>
          <w:sz w:val="24"/>
          <w:szCs w:val="24"/>
          <w:lang w:val="ru-RU"/>
        </w:rPr>
        <w:t>редовно</w:t>
      </w:r>
      <w:proofErr w:type="spellEnd"/>
      <w:r>
        <w:rPr>
          <w:color w:val="auto"/>
          <w:sz w:val="24"/>
          <w:szCs w:val="24"/>
          <w:lang w:val="ru-RU"/>
        </w:rPr>
        <w:t xml:space="preserve"> и </w:t>
      </w:r>
      <w:proofErr w:type="spellStart"/>
      <w:r>
        <w:rPr>
          <w:color w:val="auto"/>
          <w:sz w:val="24"/>
          <w:szCs w:val="24"/>
          <w:lang w:val="ru-RU"/>
        </w:rPr>
        <w:t>комисията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може</w:t>
      </w:r>
      <w:proofErr w:type="spellEnd"/>
      <w:r>
        <w:rPr>
          <w:color w:val="auto"/>
          <w:sz w:val="24"/>
          <w:szCs w:val="24"/>
          <w:lang w:val="ru-RU"/>
        </w:rPr>
        <w:t xml:space="preserve"> да  приема  </w:t>
      </w:r>
      <w:proofErr w:type="spellStart"/>
      <w:r>
        <w:rPr>
          <w:color w:val="auto"/>
          <w:sz w:val="24"/>
          <w:szCs w:val="24"/>
          <w:lang w:val="ru-RU"/>
        </w:rPr>
        <w:t>законосъобразни</w:t>
      </w:r>
      <w:proofErr w:type="spellEnd"/>
      <w:r>
        <w:rPr>
          <w:color w:val="auto"/>
          <w:sz w:val="24"/>
          <w:szCs w:val="24"/>
          <w:lang w:val="ru-RU"/>
        </w:rPr>
        <w:t xml:space="preserve"> решения. </w:t>
      </w:r>
      <w:proofErr w:type="spellStart"/>
      <w:r>
        <w:rPr>
          <w:color w:val="auto"/>
          <w:sz w:val="24"/>
          <w:szCs w:val="24"/>
          <w:lang w:val="ru-RU"/>
        </w:rPr>
        <w:t>Същото</w:t>
      </w:r>
      <w:proofErr w:type="spellEnd"/>
      <w:r>
        <w:rPr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z w:val="24"/>
          <w:szCs w:val="24"/>
          <w:lang w:val="ru-RU"/>
        </w:rPr>
        <w:t>протече</w:t>
      </w:r>
      <w:proofErr w:type="spellEnd"/>
      <w:r>
        <w:rPr>
          <w:color w:val="auto"/>
          <w:sz w:val="24"/>
          <w:szCs w:val="24"/>
          <w:lang w:val="ru-RU"/>
        </w:rPr>
        <w:t xml:space="preserve"> при </w:t>
      </w:r>
      <w:proofErr w:type="spellStart"/>
      <w:r>
        <w:rPr>
          <w:color w:val="auto"/>
          <w:sz w:val="24"/>
          <w:szCs w:val="24"/>
          <w:lang w:val="ru-RU"/>
        </w:rPr>
        <w:t>следния</w:t>
      </w:r>
      <w:proofErr w:type="spellEnd"/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  <w:szCs w:val="24"/>
        </w:rPr>
      </w:pP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</w:t>
      </w: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4"/>
          <w:szCs w:val="24"/>
        </w:rPr>
      </w:pP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ДНЕВЕН РЕД :</w:t>
      </w: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4"/>
          <w:szCs w:val="24"/>
        </w:rPr>
      </w:pPr>
    </w:p>
    <w:p w:rsidR="00DE68C0" w:rsidRPr="002D2B39" w:rsidRDefault="005245B8" w:rsidP="00DE68C0">
      <w:pPr>
        <w:shd w:val="clear" w:color="auto" w:fill="FFFFFF"/>
        <w:spacing w:after="150" w:line="240" w:lineRule="auto"/>
        <w:jc w:val="both"/>
        <w:rPr>
          <w:color w:val="333333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</w:t>
      </w:r>
      <w:r>
        <w:rPr>
          <w:b/>
          <w:color w:val="auto"/>
          <w:sz w:val="24"/>
          <w:szCs w:val="24"/>
          <w:shd w:val="clear" w:color="auto" w:fill="FFFFFF"/>
        </w:rPr>
        <w:t xml:space="preserve">Т.1: </w:t>
      </w:r>
      <w:r>
        <w:rPr>
          <w:color w:val="333333"/>
          <w:sz w:val="24"/>
          <w:szCs w:val="24"/>
        </w:rPr>
        <w:t xml:space="preserve">ОТНОСНО: </w:t>
      </w:r>
      <w:r w:rsidR="00DE68C0" w:rsidRPr="002D2B39">
        <w:rPr>
          <w:color w:val="333333"/>
          <w:sz w:val="24"/>
          <w:szCs w:val="24"/>
        </w:rPr>
        <w:t xml:space="preserve">Одобряване на предпечатните образци на протоколите за отчитане на резултатите от гласуването в общината при произвеждането на избори за общински </w:t>
      </w:r>
      <w:proofErr w:type="spellStart"/>
      <w:r w:rsidR="00DE68C0" w:rsidRPr="002D2B39">
        <w:rPr>
          <w:color w:val="333333"/>
          <w:sz w:val="24"/>
          <w:szCs w:val="24"/>
        </w:rPr>
        <w:t>съветници</w:t>
      </w:r>
      <w:proofErr w:type="spellEnd"/>
      <w:r w:rsidR="00DE68C0">
        <w:rPr>
          <w:color w:val="333333"/>
          <w:sz w:val="24"/>
          <w:szCs w:val="24"/>
        </w:rPr>
        <w:t xml:space="preserve"> и за кметове на 29.10.2023</w:t>
      </w:r>
      <w:r w:rsidR="00DE68C0" w:rsidRPr="002D2B39">
        <w:rPr>
          <w:color w:val="333333"/>
          <w:sz w:val="24"/>
          <w:szCs w:val="24"/>
        </w:rPr>
        <w:t xml:space="preserve"> г.</w:t>
      </w:r>
    </w:p>
    <w:p w:rsidR="005245B8" w:rsidRDefault="005245B8" w:rsidP="00DE68C0">
      <w:pPr>
        <w:shd w:val="clear" w:color="auto" w:fill="FFFFFF"/>
        <w:spacing w:after="15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Поименно гласуване на присъствалите: </w:t>
      </w: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4"/>
          <w:szCs w:val="24"/>
          <w:u w:val="single"/>
        </w:rPr>
      </w:pP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Гласуване на дневен ред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Йорданка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Венелинова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Васил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Цветославов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Пламенова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150" w:line="240" w:lineRule="auto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ЗА</w:t>
            </w:r>
          </w:p>
        </w:tc>
      </w:tr>
    </w:tbl>
    <w:p w:rsidR="005245B8" w:rsidRDefault="005245B8" w:rsidP="005245B8">
      <w:pPr>
        <w:spacing w:after="0" w:line="240" w:lineRule="auto"/>
        <w:ind w:right="49"/>
        <w:jc w:val="both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- няма</w:t>
      </w:r>
    </w:p>
    <w:p w:rsidR="005245B8" w:rsidRDefault="005245B8" w:rsidP="005245B8">
      <w:pPr>
        <w:spacing w:after="0" w:line="240" w:lineRule="auto"/>
        <w:ind w:right="49"/>
        <w:jc w:val="both"/>
        <w:rPr>
          <w:b/>
          <w:i/>
          <w:color w:val="auto"/>
          <w:sz w:val="24"/>
          <w:szCs w:val="24"/>
        </w:rPr>
      </w:pPr>
    </w:p>
    <w:p w:rsidR="005245B8" w:rsidRDefault="005245B8" w:rsidP="005245B8">
      <w:pPr>
        <w:spacing w:after="0" w:line="24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Председателят прист</w:t>
      </w:r>
      <w:r w:rsidR="00DE68C0">
        <w:rPr>
          <w:color w:val="auto"/>
          <w:sz w:val="24"/>
          <w:szCs w:val="24"/>
        </w:rPr>
        <w:t>ъпи към подлагане проекторешението</w:t>
      </w:r>
      <w:r>
        <w:rPr>
          <w:color w:val="auto"/>
          <w:sz w:val="24"/>
          <w:szCs w:val="24"/>
        </w:rPr>
        <w:t xml:space="preserve"> на разисквания и </w:t>
      </w:r>
      <w:r w:rsidR="00DE68C0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гласуване.</w:t>
      </w:r>
    </w:p>
    <w:p w:rsidR="005245B8" w:rsidRDefault="005245B8" w:rsidP="005245B8">
      <w:pPr>
        <w:spacing w:after="0" w:line="240" w:lineRule="auto"/>
        <w:ind w:right="4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Точката по дневния ред се гласува на заседанието без изменения или допълнения.</w:t>
      </w:r>
    </w:p>
    <w:p w:rsidR="005245B8" w:rsidRDefault="005245B8" w:rsidP="005245B8">
      <w:pPr>
        <w:spacing w:after="0" w:line="240" w:lineRule="auto"/>
        <w:ind w:right="49"/>
        <w:jc w:val="both"/>
        <w:rPr>
          <w:b/>
          <w:color w:val="auto"/>
          <w:sz w:val="24"/>
          <w:szCs w:val="24"/>
        </w:rPr>
      </w:pPr>
    </w:p>
    <w:p w:rsidR="005245B8" w:rsidRDefault="00DE68C0" w:rsidP="005245B8">
      <w:pPr>
        <w:spacing w:after="0" w:line="240" w:lineRule="auto"/>
        <w:ind w:right="49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П</w:t>
      </w:r>
      <w:r w:rsidR="005245B8">
        <w:rPr>
          <w:color w:val="auto"/>
          <w:sz w:val="24"/>
          <w:szCs w:val="24"/>
          <w:u w:val="single"/>
        </w:rPr>
        <w:t>редседателят на комисията докладва следното:</w:t>
      </w:r>
    </w:p>
    <w:p w:rsidR="005245B8" w:rsidRDefault="005245B8" w:rsidP="005245B8">
      <w:pPr>
        <w:shd w:val="clear" w:color="auto" w:fill="FFFFFF"/>
        <w:spacing w:after="240" w:line="27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По т.1 след направените разисквания ОИК–Долни Дъбник прие следното решение:</w:t>
      </w:r>
      <w:r>
        <w:rPr>
          <w:color w:val="auto"/>
          <w:sz w:val="24"/>
          <w:szCs w:val="24"/>
        </w:rPr>
        <w:t xml:space="preserve"> </w:t>
      </w:r>
    </w:p>
    <w:p w:rsidR="005245B8" w:rsidRDefault="005245B8" w:rsidP="005245B8">
      <w:pPr>
        <w:shd w:val="clear" w:color="auto" w:fill="FFFFFF"/>
        <w:spacing w:after="150" w:line="300" w:lineRule="atLeast"/>
        <w:jc w:val="both"/>
        <w:rPr>
          <w:b/>
          <w:color w:val="auto"/>
          <w:sz w:val="24"/>
          <w:szCs w:val="24"/>
          <w:shd w:val="clear" w:color="auto" w:fill="FFFFFF"/>
        </w:rPr>
      </w:pPr>
      <w:r>
        <w:rPr>
          <w:b/>
          <w:color w:val="auto"/>
          <w:sz w:val="24"/>
          <w:szCs w:val="24"/>
        </w:rPr>
        <w:t>1.</w:t>
      </w:r>
      <w:r>
        <w:rPr>
          <w:b/>
          <w:color w:val="auto"/>
          <w:sz w:val="24"/>
          <w:szCs w:val="24"/>
          <w:shd w:val="clear" w:color="auto" w:fill="FFFFFF"/>
        </w:rPr>
        <w:t xml:space="preserve">РЕШЕНИЕ № </w:t>
      </w:r>
      <w:r w:rsidR="00DE68C0">
        <w:rPr>
          <w:b/>
          <w:color w:val="auto"/>
          <w:sz w:val="24"/>
          <w:szCs w:val="24"/>
          <w:shd w:val="clear" w:color="auto" w:fill="FFFFFF"/>
        </w:rPr>
        <w:t>8</w:t>
      </w:r>
      <w:r w:rsidR="00DE68C0">
        <w:rPr>
          <w:b/>
          <w:color w:val="auto"/>
          <w:sz w:val="24"/>
          <w:szCs w:val="24"/>
          <w:shd w:val="clear" w:color="auto" w:fill="FFFFFF"/>
          <w:lang w:val="en-US"/>
        </w:rPr>
        <w:t>3</w:t>
      </w:r>
      <w:r>
        <w:rPr>
          <w:b/>
          <w:color w:val="auto"/>
          <w:sz w:val="24"/>
          <w:szCs w:val="24"/>
          <w:shd w:val="clear" w:color="auto" w:fill="FFFFFF"/>
        </w:rPr>
        <w:t>-МИ</w:t>
      </w:r>
      <w:r>
        <w:rPr>
          <w:b/>
          <w:color w:val="auto"/>
          <w:sz w:val="24"/>
          <w:szCs w:val="24"/>
        </w:rPr>
        <w:t xml:space="preserve"> </w:t>
      </w:r>
      <w:r w:rsidR="00DE68C0">
        <w:rPr>
          <w:b/>
          <w:color w:val="auto"/>
          <w:sz w:val="24"/>
          <w:szCs w:val="24"/>
          <w:shd w:val="clear" w:color="auto" w:fill="FFFFFF"/>
        </w:rPr>
        <w:t xml:space="preserve">Долни Дъбник, </w:t>
      </w:r>
      <w:r w:rsidR="00DE68C0">
        <w:rPr>
          <w:b/>
          <w:color w:val="auto"/>
          <w:sz w:val="24"/>
          <w:szCs w:val="24"/>
          <w:shd w:val="clear" w:color="auto" w:fill="FFFFFF"/>
          <w:lang w:val="en-US"/>
        </w:rPr>
        <w:t>12</w:t>
      </w:r>
      <w:r>
        <w:rPr>
          <w:b/>
          <w:color w:val="auto"/>
          <w:sz w:val="24"/>
          <w:szCs w:val="24"/>
          <w:shd w:val="clear" w:color="auto" w:fill="FFFFFF"/>
        </w:rPr>
        <w:t>.10.2023г. с което :</w:t>
      </w:r>
    </w:p>
    <w:p w:rsidR="00DE68C0" w:rsidRPr="002D2B39" w:rsidRDefault="005245B8" w:rsidP="00DE68C0">
      <w:pPr>
        <w:shd w:val="clear" w:color="auto" w:fill="FFFFFF"/>
        <w:spacing w:after="150" w:line="24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   </w:t>
      </w:r>
      <w:r w:rsidR="00DE68C0">
        <w:rPr>
          <w:color w:val="333333"/>
          <w:sz w:val="24"/>
          <w:szCs w:val="24"/>
        </w:rPr>
        <w:t>Одобрява</w:t>
      </w:r>
      <w:r w:rsidR="00DE68C0" w:rsidRPr="002D2B39">
        <w:rPr>
          <w:color w:val="333333"/>
          <w:sz w:val="24"/>
          <w:szCs w:val="24"/>
        </w:rPr>
        <w:t xml:space="preserve"> предпечатните образци на протоколите за отчитане на резултатите от гласуването в общината при произвеждането на избори за общински </w:t>
      </w:r>
      <w:proofErr w:type="spellStart"/>
      <w:r w:rsidR="00DE68C0" w:rsidRPr="002D2B39">
        <w:rPr>
          <w:color w:val="333333"/>
          <w:sz w:val="24"/>
          <w:szCs w:val="24"/>
        </w:rPr>
        <w:t>съветници</w:t>
      </w:r>
      <w:proofErr w:type="spellEnd"/>
      <w:r w:rsidR="00DE68C0">
        <w:rPr>
          <w:color w:val="333333"/>
          <w:sz w:val="24"/>
          <w:szCs w:val="24"/>
        </w:rPr>
        <w:t xml:space="preserve"> и за кметове на 29.10.2023</w:t>
      </w:r>
      <w:r w:rsidR="00DE68C0" w:rsidRPr="002D2B39">
        <w:rPr>
          <w:color w:val="333333"/>
          <w:sz w:val="24"/>
          <w:szCs w:val="24"/>
        </w:rPr>
        <w:t xml:space="preserve"> г.</w:t>
      </w:r>
      <w:bookmarkStart w:id="0" w:name="_GoBack"/>
      <w:bookmarkEnd w:id="0"/>
    </w:p>
    <w:p w:rsidR="005245B8" w:rsidRDefault="005245B8" w:rsidP="00DE68C0">
      <w:pPr>
        <w:shd w:val="clear" w:color="auto" w:fill="FFFFFF"/>
        <w:spacing w:after="15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4"/>
          <w:szCs w:val="24"/>
          <w:u w:val="single"/>
        </w:rPr>
      </w:pPr>
    </w:p>
    <w:tbl>
      <w:tblPr>
        <w:tblW w:w="10125" w:type="dxa"/>
        <w:shd w:val="clear" w:color="auto" w:fill="FFFFFF"/>
        <w:tblLook w:val="04A0" w:firstRow="1" w:lastRow="0" w:firstColumn="1" w:lastColumn="0" w:noHBand="0" w:noVBand="1"/>
      </w:tblPr>
      <w:tblGrid>
        <w:gridCol w:w="6156"/>
        <w:gridCol w:w="3969"/>
      </w:tblGrid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Състав на Общинска избирателна комисия Долни Дъбник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Гласуване на дневен ред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Петя Димитрова Иванова- 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Митко Николаев Иванов-зам.-председател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Алберт Емилов Илиев-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Иван Върбанов Генчев-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 Иванов Ангелов- зам.-председател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Валентин Петров Ковачев- секретар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Ваня Димитрова Стефанова-член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Йорданка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Венелинова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Георгиева-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Васил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Цветославов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Габровски-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Лилия </w:t>
            </w:r>
            <w:proofErr w:type="spellStart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Пламенова</w:t>
            </w:r>
            <w:proofErr w:type="spellEnd"/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 xml:space="preserve"> Кирилова- 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  <w:tr w:rsidR="005245B8" w:rsidTr="005245B8">
        <w:tc>
          <w:tcPr>
            <w:tcW w:w="6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Керана Костадинова Танова-член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45B8" w:rsidRDefault="005245B8">
            <w:pPr>
              <w:jc w:val="center"/>
              <w:rPr>
                <w:rFonts w:eastAsia="Calibri"/>
                <w:color w:val="auto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2"/>
                <w:lang w:eastAsia="en-US"/>
              </w:rPr>
              <w:t>ЗА</w:t>
            </w:r>
          </w:p>
        </w:tc>
      </w:tr>
    </w:tbl>
    <w:p w:rsidR="005245B8" w:rsidRDefault="005245B8" w:rsidP="00DE68C0">
      <w:pPr>
        <w:spacing w:after="0" w:line="240" w:lineRule="auto"/>
        <w:ind w:right="49"/>
        <w:jc w:val="both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Гласували „ЗА” 11 членове / Гласували „ПРОТИВ” – няма</w:t>
      </w:r>
    </w:p>
    <w:p w:rsidR="00DE68C0" w:rsidRPr="00DE68C0" w:rsidRDefault="00DE68C0" w:rsidP="00DE68C0">
      <w:pPr>
        <w:spacing w:after="0" w:line="240" w:lineRule="auto"/>
        <w:ind w:right="49"/>
        <w:jc w:val="both"/>
        <w:rPr>
          <w:b/>
          <w:i/>
          <w:color w:val="auto"/>
          <w:sz w:val="24"/>
          <w:szCs w:val="24"/>
        </w:rPr>
      </w:pPr>
    </w:p>
    <w:p w:rsidR="005245B8" w:rsidRDefault="005245B8" w:rsidP="005245B8">
      <w:pPr>
        <w:spacing w:after="0" w:line="240" w:lineRule="auto"/>
        <w:ind w:right="4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След гласуване на </w:t>
      </w:r>
      <w:r w:rsidR="00DE68C0">
        <w:rPr>
          <w:color w:val="auto"/>
          <w:sz w:val="24"/>
          <w:szCs w:val="24"/>
        </w:rPr>
        <w:t>единствената точка</w:t>
      </w:r>
      <w:r>
        <w:rPr>
          <w:color w:val="auto"/>
          <w:sz w:val="24"/>
          <w:szCs w:val="24"/>
        </w:rPr>
        <w:t xml:space="preserve"> от дневния ред на заседанието, същото беше обявено за приключило и закрито от председателя на Общинска избирателна комисия Долни Дъбник в 1</w:t>
      </w:r>
      <w:r w:rsidR="00DE68C0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  <w:lang w:val="en-US"/>
        </w:rPr>
        <w:t>:</w:t>
      </w:r>
      <w:r w:rsidR="0028121A">
        <w:rPr>
          <w:color w:val="auto"/>
          <w:sz w:val="24"/>
          <w:szCs w:val="24"/>
        </w:rPr>
        <w:t>3</w:t>
      </w:r>
      <w:r w:rsidR="00DE68C0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 часа.</w:t>
      </w:r>
    </w:p>
    <w:p w:rsidR="005245B8" w:rsidRDefault="005245B8" w:rsidP="005245B8">
      <w:pPr>
        <w:spacing w:after="0" w:line="240" w:lineRule="auto"/>
        <w:ind w:right="49"/>
        <w:jc w:val="both"/>
        <w:rPr>
          <w:b/>
          <w:i/>
          <w:color w:val="auto"/>
          <w:sz w:val="24"/>
          <w:szCs w:val="24"/>
        </w:rPr>
      </w:pPr>
    </w:p>
    <w:p w:rsidR="005245B8" w:rsidRDefault="005245B8" w:rsidP="005245B8">
      <w:pPr>
        <w:spacing w:after="0" w:line="240" w:lineRule="auto"/>
        <w:ind w:right="49"/>
        <w:jc w:val="both"/>
        <w:rPr>
          <w:b/>
          <w:i/>
          <w:color w:val="auto"/>
          <w:sz w:val="24"/>
          <w:szCs w:val="24"/>
        </w:rPr>
      </w:pP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rPr>
          <w:b/>
          <w:cap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b/>
          <w:caps/>
          <w:color w:val="auto"/>
          <w:sz w:val="24"/>
          <w:szCs w:val="24"/>
        </w:rPr>
        <w:t xml:space="preserve">Председател: </w:t>
      </w: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/Петя Иванова/</w:t>
      </w:r>
    </w:p>
    <w:p w:rsidR="005245B8" w:rsidRDefault="005245B8" w:rsidP="005245B8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</w:t>
      </w:r>
      <w:r>
        <w:rPr>
          <w:b/>
          <w:caps/>
          <w:color w:val="auto"/>
          <w:sz w:val="24"/>
          <w:szCs w:val="24"/>
        </w:rPr>
        <w:t>Секретар:</w:t>
      </w:r>
    </w:p>
    <w:p w:rsidR="00E6319B" w:rsidRPr="00DE68C0" w:rsidRDefault="005245B8" w:rsidP="00DE68C0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</w:t>
      </w:r>
      <w:r w:rsidR="00DE68C0">
        <w:rPr>
          <w:color w:val="auto"/>
          <w:sz w:val="24"/>
          <w:szCs w:val="24"/>
        </w:rPr>
        <w:t xml:space="preserve">              /Валентин Ковачев/</w:t>
      </w:r>
    </w:p>
    <w:sectPr w:rsidR="00E6319B" w:rsidRPr="00DE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26BE"/>
    <w:multiLevelType w:val="multilevel"/>
    <w:tmpl w:val="F984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C0"/>
    <w:rsid w:val="000044C0"/>
    <w:rsid w:val="0028121A"/>
    <w:rsid w:val="00351F07"/>
    <w:rsid w:val="005245B8"/>
    <w:rsid w:val="00DE68C0"/>
    <w:rsid w:val="00E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B8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B8"/>
    <w:rPr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Потребител на Windows</cp:lastModifiedBy>
  <cp:revision>3</cp:revision>
  <dcterms:created xsi:type="dcterms:W3CDTF">2023-10-12T13:13:00Z</dcterms:created>
  <dcterms:modified xsi:type="dcterms:W3CDTF">2023-10-12T13:22:00Z</dcterms:modified>
</cp:coreProperties>
</file>